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27.04.2026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 xml:space="preserve">                </w:t>
      </w:r>
      <w:r>
        <w:rPr>
          <w:rFonts w:ascii="PT Astra Serif" w:hAnsi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cs="PT Astra Serif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18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>
      <w:pPr>
        <w:pStyle w:val="ConsPlusNormal"/>
        <w:ind w:firstLine="709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ind w:left="0" w:right="0" w:firstLine="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Томской </w:t>
      </w:r>
      <w:r>
        <w:rPr>
          <w:rFonts w:ascii="PT Astra Serif" w:hAnsi="PT Astra Serif" w:cs="PT Astra Serif"/>
          <w:sz w:val="28"/>
          <w:szCs w:val="28"/>
        </w:rPr>
        <w:t xml:space="preserve">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 xml:space="preserve">от 17.12.2024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63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приведения в соответствие с законодательством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17.12.2024</w:t>
      </w:r>
      <w:r>
        <w:rPr>
          <w:rFonts w:ascii="PT Astra Serif" w:hAnsi="PT Astra Serif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6</w:t>
      </w:r>
      <w:r>
        <w:rPr>
          <w:rFonts w:ascii="PT Astra Serif" w:hAnsi="PT Astra Serif" w:cs="Times New Roman"/>
          <w:sz w:val="28"/>
          <w:szCs w:val="28"/>
        </w:rPr>
        <w:t xml:space="preserve">3</w:t>
      </w:r>
      <w:r>
        <w:rPr>
          <w:rFonts w:ascii="PT Astra Serif" w:hAnsi="PT Astra Serif" w:cs="Times New Roman"/>
          <w:sz w:val="28"/>
          <w:szCs w:val="28"/>
        </w:rPr>
        <w:t xml:space="preserve"> «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б</w:t>
      </w:r>
      <w:r>
        <w:rPr>
          <w:rFonts w:ascii="PT Astra Serif" w:hAnsi="PT Astra Serif" w:cs="Times New Roman"/>
          <w:sz w:val="28"/>
          <w:szCs w:val="28"/>
        </w:rPr>
        <w:t xml:space="preserve"> утверждении Положения о представлении лицами, поступающими </w:t>
        <w:br/>
        <w:t xml:space="preserve">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</w:t>
      </w:r>
      <w:r>
        <w:rPr>
          <w:rFonts w:ascii="PT Astra Serif" w:hAnsi="PT Astra Serif" w:cs="Times New Roman"/>
          <w:sz w:val="28"/>
          <w:szCs w:val="28"/>
        </w:rPr>
        <w:t xml:space="preserve">партаменту спорта Томской области, сведений о своих доходах, об имуществе </w:t>
        <w:br/>
        <w:t xml:space="preserve">и обязательствах имущественного характера, а также о доходах, об имуществе </w:t>
        <w:br/>
        <w:t xml:space="preserve">и обязательствах имущественного характера своих супруга (супруги) </w:t>
        <w:br/>
        <w:t xml:space="preserve">и несовершеннолетних детей</w:t>
      </w:r>
      <w:r>
        <w:rPr>
          <w:rFonts w:ascii="PT Astra Serif" w:hAnsi="PT Astra Serif" w:cs="Times New Roman"/>
          <w:sz w:val="28"/>
          <w:szCs w:val="28"/>
        </w:rPr>
        <w:t xml:space="preserve">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</w:t>
      </w:r>
      <w:r>
        <w:rPr>
          <w:rFonts w:ascii="PT Astra Serif" w:hAnsi="PT Astra Serif" w:cs="Times New Roman"/>
          <w:sz w:val="28"/>
          <w:szCs w:val="28"/>
        </w:rPr>
        <w:t xml:space="preserve"> (</w:t>
      </w:r>
      <w:r>
        <w:rPr>
          <w:rFonts w:ascii="PT Astra Serif" w:hAnsi="PT Astra Serif" w:cs="Times New Roman"/>
          <w:sz w:val="28"/>
          <w:szCs w:val="28"/>
        </w:rPr>
        <w:t xml:space="preserve">www.pravo.gov.ru)</w:t>
      </w:r>
      <w:r>
        <w:rPr>
          <w:rFonts w:ascii="PT Astra Serif" w:hAnsi="PT Astra Serif" w:cs="Times New Roman"/>
          <w:sz w:val="28"/>
          <w:szCs w:val="28"/>
        </w:rPr>
        <w:t xml:space="preserve">, 20.12.2024,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7001202412200004</w:t>
      </w:r>
      <w:r>
        <w:rPr>
          <w:rFonts w:ascii="PT Astra Serif" w:hAnsi="PT Astra Serif" w:cs="Times New Roman"/>
          <w:sz w:val="28"/>
          <w:szCs w:val="28"/>
        </w:rPr>
        <w:t xml:space="preserve">) следующие изменения:</w:t>
      </w:r>
    </w:p>
    <w:p>
      <w:pPr>
        <w:pStyle w:val="ConsPlusNormal"/>
        <w:numPr>
          <w:numId w:val="8"/>
          <w:ilvl w:val="0"/>
        </w:numPr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преамбуле </w:t>
      </w:r>
      <w:r>
        <w:rPr>
          <w:rFonts w:ascii="PT Astra Serif" w:hAnsi="PT Astra Serif" w:cs="Times New Roman"/>
          <w:sz w:val="28"/>
          <w:szCs w:val="28"/>
        </w:rPr>
        <w:t xml:space="preserve">слова «с частью 5 статьи 275 Трудового кодекса Российской Федерации» заменить словом «со»;</w:t>
      </w:r>
    </w:p>
    <w:p>
      <w:pPr>
        <w:pStyle w:val="ConsPlusNormal"/>
        <w:numPr>
          <w:numId w:val="8"/>
          <w:ilvl w:val="0"/>
        </w:numPr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  Положении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области, сведений о своих доходах, об имуществе и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обязательствах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:</w:t>
      </w:r>
    </w:p>
    <w:p>
      <w:pPr>
        <w:pStyle w:val="ConsPlusNormal"/>
        <w:ind w:left="709" w:firstLine="0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1) подпункты 1), 2)  пункта 3 изложить в следующей редакции: </w:t>
      </w:r>
    </w:p>
    <w:p>
      <w:pPr>
        <w:pStyle w:val="ConsPlusNormal"/>
        <w:suppressLineNumbers w:val="0"/>
        <w:ind w:left="0" w:firstLine="709"/>
        <w:jc w:val="both"/>
        <w:rPr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«1) лицами, поступающими на должность руководителя, при заключении трудового договора на основании распоряжения Департамента спорта Томской области, согласованного с Администрацией Томской области;</w:t>
      </w:r>
    </w:p>
    <w:p>
      <w:pPr>
        <w:pStyle w:val="ConsPlusNormal"/>
        <w:suppressLineNumbers w:val="0"/>
        <w:ind w:left="0"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 руководителями областных государственных учреждений, подведомственных Департаменту спорта То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мской области, в случае возникновения оснований для предоставления сведений о расходах </w:t>
        <w:br/>
        <w:t xml:space="preserve">в соответствии с Федеральным законом от 3 декабря 2012 года </w:t>
        <w:br/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230 «О контроле за соответствием расходов лиц, замещающих государственные должности, и иных лиц их доходам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.»;</w:t>
      </w:r>
    </w:p>
    <w:p>
      <w:pPr>
        <w:pStyle w:val="ConsPlusNormal"/>
        <w:suppressLineNumbers w:val="0"/>
        <w:ind w:left="0"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2) в пункте 5 слово «ежегодно» исключить.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   </w: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М.В. Максимов</w:t>
            </w:r>
          </w:p>
        </w:tc>
      </w:tr>
    </w:tbl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8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/>
          <w:left w:val="none"/>
          <w:bottom w:val="none"/>
          <w:right w:val="none"/>
          <w:between w:val="none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2"/>
        </w:rPr>
      </w:pP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rPr>
          <w:rFonts w:ascii="PT Astra Serif" w:hAnsi="PT Astra Serif" w:eastAsia="PT Astra Serif" w:cs="PT Astra Serif"/>
          <w:sz w:val="22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Иванова К.А.</w:t>
      </w:r>
    </w:p>
    <w:sectPr>
      <w:headerReference w:type="default" r:id="rId7"/>
      <w:headerReference w:type="first" r:id="rId8"/>
      <w:footerReference w:type="first" r:id="rId9"/>
      <w:type w:val="nextPage"/>
      <w:pgSz w:w="11906" w:h="16838" w:orient="portrait"/>
      <w:pgMar w:top="992" w:right="709" w:bottom="851" w:left="1418" w:header="709" w:footer="709" w:gutter="0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Footer"/>
    </w:pPr>
  </w:p>
  <w:p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1007685"/>
      <w:docPartObj>
        <w:docPartGallery w:val="Page Numbers (Top of Page)"/>
        <w:docPartUnique w:val="true"/>
      </w:docPartObj>
    </w:sdtPr>
    <w:sdtContent>
      <w:p>
        <w:pPr>
          <w:pStyle w:val="Header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5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84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1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10"/>
      <w:spacing w:before="240" w:after="0"/>
      <w:rPr>
        <w:rFonts w:ascii="PT Astra Serif" w:hAnsi="PT Astra Serif" w:eastAsia="PT Astra Serif" w:cs="PT Astra Serif"/>
        <w:highlight w:val="none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  <w:p>
    <w:pPr>
      <w:pStyle w:val="10"/>
      <w:spacing w:before="240" w:after="0"/>
      <w:rPr>
        <w:rFonts w:ascii="PT Astra Serif" w:hAnsi="PT Astra Serif" w:cs="PT Astra Serif"/>
      </w:rPr>
    </w:pPr>
  </w:p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multiLevelType w:val="hybridMultilevel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  <w:spacing w:after="0" w:line="240" w:lineRule="auto"/>
    </w:pPr>
    <w:rPr>
      <w:rFonts w:ascii="Times New Roman" w:hAnsi="Times New Roman" w:eastAsia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1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left="360"/>
      <w:outlineLvl w:val="0"/>
    </w:pPr>
    <w:rPr>
      <w:b/>
      <w:bCs/>
      <w:sz w:val="24"/>
      <w:szCs w:val="16"/>
      <w:lang w:eastAsia="ru-RU" w:bidi="ar-SA"/>
    </w:rPr>
  </w:style>
  <w:style w:type="paragraph" w:styleId="Heading2">
    <w:name w:val="heading 2"/>
    <w:basedOn w:val="Normal"/>
    <w:next w:val="Normal"/>
    <w:link w:val="2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jc w:val="right"/>
      <w:outlineLvl w:val="1"/>
    </w:pPr>
    <w:rPr>
      <w:b/>
      <w:bCs/>
      <w:sz w:val="24"/>
      <w:szCs w:val="16"/>
      <w:lang w:eastAsia="ru-RU" w:bidi="ar-SA"/>
    </w:rPr>
  </w:style>
  <w:style w:type="paragraph" w:styleId="Heading3">
    <w:name w:val="heading 3"/>
    <w:basedOn w:val="Normal"/>
    <w:next w:val="Normal"/>
    <w:link w:val="3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outlineLvl w:val="2"/>
    </w:pPr>
    <w:rPr>
      <w:b/>
      <w:bCs/>
      <w:sz w:val="24"/>
      <w:szCs w:val="16"/>
      <w:lang w:eastAsia="ru-RU" w:bidi="ar-SA"/>
    </w:rPr>
  </w:style>
  <w:style w:type="paragraph" w:styleId="Heading4">
    <w:name w:val="heading 4"/>
    <w:basedOn w:val="Normal"/>
    <w:next w:val="Normal"/>
    <w:link w:val="4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ind w:firstLine="709"/>
      <w:jc w:val="center"/>
      <w:outlineLvl w:val="3"/>
    </w:pPr>
    <w:rPr>
      <w:b/>
      <w:bCs/>
      <w:sz w:val="24"/>
      <w:szCs w:val="16"/>
      <w:lang w:eastAsia="ru-RU" w:bidi="ar-SA"/>
    </w:rPr>
  </w:style>
  <w:style w:type="paragraph" w:styleId="Heading5">
    <w:name w:val="heading 5"/>
    <w:basedOn w:val="Normal"/>
    <w:next w:val="Normal"/>
    <w:link w:val="5"/>
    <w:qFormat/>
    <w:pPr>
      <w:keepNext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left" w:pos="6804"/>
      </w:tabs>
      <w:outlineLvl w:val="4"/>
    </w:pPr>
    <w:rPr>
      <w:b/>
      <w:bCs/>
      <w:sz w:val="24"/>
      <w:szCs w:val="16"/>
      <w:lang w:eastAsia="ru-RU" w:bidi="ar-SA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styleId="QuoteChar" w:customStyle="1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CaptionChar" w:customStyle="1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1" w:customStyle="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themeTint="E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2" w:customStyle="1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themeTint="97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3" w:customStyle="1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themeTint="FE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4" w:customStyle="1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themeTint="9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5" w:customStyle="1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6" w:customStyle="1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1" w:customStyle="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2" w:customStyle="1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3" w:customStyle="1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4" w:customStyle="1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5" w:customStyle="1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6" w:customStyle="1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GridTable4-Accent2" w:customStyle="1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GridTable4-Accent3" w:customStyle="1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GridTable4-Accent4" w:customStyle="1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GridTable4-Accent5" w:customStyle="1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GridTable4-Accent6" w:customStyle="1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GridTable5Dark-Accent2" w:customStyle="1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GridTable5Dark-Accent3" w:customStyle="1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GridTable5Dark-Accent5" w:customStyle="1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GridTable5Dark-Accent6" w:customStyle="1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1" w:customStyle="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2" w:customStyle="1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3" w:customStyle="1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4" w:customStyle="1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5" w:customStyle="1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6" w:customStyle="1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1" w:customStyle="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2" w:customStyle="1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3" w:customStyle="1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4" w:customStyle="1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5" w:customStyle="1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6" w:customStyle="1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ListTable6Colorful-Accent2" w:customStyle="1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character" w:styleId="1" w:customStyle="1">
    <w:name w:val="Заголовок 1 Знак"/>
    <w:basedOn w:val="DefaultParagraphFont"/>
    <w:link w:val="Heading1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2" w:customStyle="1">
    <w:name w:val="Заголовок 2 Знак"/>
    <w:basedOn w:val="DefaultParagraphFont"/>
    <w:link w:val="Heading2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3" w:customStyle="1">
    <w:name w:val="Заголовок 3 Знак"/>
    <w:basedOn w:val="DefaultParagraphFont"/>
    <w:link w:val="Heading3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4" w:customStyle="1">
    <w:name w:val="Заголовок 4 Знак"/>
    <w:basedOn w:val="DefaultParagraphFont"/>
    <w:link w:val="Heading4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character" w:styleId="5" w:customStyle="1">
    <w:name w:val="Заголовок 5 Знак"/>
    <w:basedOn w:val="DefaultParagraphFont"/>
    <w:link w:val="Heading5"/>
    <w:rPr>
      <w:rFonts w:ascii="Times New Roman" w:hAnsi="Times New Roman" w:eastAsia="Times New Roman" w:cs="Times New Roman"/>
      <w:b/>
      <w:bCs/>
      <w:sz w:val="24"/>
      <w:szCs w:val="16"/>
      <w:lang w:eastAsia="ru-RU"/>
    </w:rPr>
  </w:style>
  <w:style w:type="paragraph" w:styleId="ConsPlusNormal" w:customStyle="1">
    <w:name w:val="ConsPlusNormal"/>
    <w:pPr>
      <w:widowControl w:val="off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</w:pPr>
  </w:style>
  <w:style w:type="character" w:styleId="a" w:customStyle="1">
    <w:name w:val="Верхний колонтитул Знак"/>
    <w:basedOn w:val="DefaultParagraphFont"/>
    <w:link w:val="Head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Footer">
    <w:name w:val="footer"/>
    <w:basedOn w:val="Normal"/>
    <w:link w:val="a0"/>
    <w:unhideWhenUsed/>
    <w:pPr>
      <w:tabs>
        <w:tab w:val="center" w:pos="4677"/>
        <w:tab w:val="right" w:pos="9355"/>
      </w:tabs>
    </w:pPr>
  </w:style>
  <w:style w:type="character" w:styleId="a0" w:customStyle="1">
    <w:name w:val="Нижний колонтитул Знак"/>
    <w:basedOn w:val="DefaultParagraphFont"/>
    <w:link w:val="Foot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10" w:customStyle="1">
    <w:name w:val="Верхний колонтитул1"/>
    <w:basedOn w:val="Normal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1"/>
    <w:semiHidden/>
    <w:unhideWhenUsed/>
    <w:rPr>
      <w:rFonts w:ascii="Tahoma" w:hAnsi="Tahoma" w:cs="Tahoma"/>
      <w:sz w:val="16"/>
      <w:szCs w:val="16"/>
    </w:rPr>
  </w:style>
  <w:style w:type="character" w:styleId="a1" w:customStyle="1">
    <w:name w:val="Текст выноски Знак"/>
    <w:basedOn w:val="DefaultParagraphFont"/>
    <w:link w:val="BalloonText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FootnoteText">
    <w:name w:val="footnote text"/>
    <w:link w:val="a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 w:line="240" w:lineRule="auto"/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a2" w:customStyle="1">
    <w:name w:val="Текст сноски Знак"/>
    <w:basedOn w:val="DefaultParagraphFont"/>
    <w:link w:val="FootnoteText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styleId="Hyperlink">
    <w:name w:val="Hyperlink"/>
    <w:basedOn w:val="DefaultParagraphFont"/>
    <w:unhideWhenUsed/>
    <w:rPr>
      <w:color w:val="0000ff" w:themeColor="hyperlink"/>
      <w:u w:val="single"/>
    </w:rPr>
  </w:style>
  <w:style w:type="paragraph" w:styleId="BodyText">
    <w:name w:val="Body Text"/>
    <w:basedOn w:val="Normal"/>
    <w:next w:val="Normal"/>
    <w:link w:val="a3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jc w:val="both"/>
    </w:pPr>
    <w:rPr>
      <w:sz w:val="22"/>
      <w:szCs w:val="20"/>
      <w:lang w:eastAsia="ru-RU" w:bidi="ar-SA"/>
    </w:rPr>
  </w:style>
  <w:style w:type="character" w:styleId="a3" w:customStyle="1">
    <w:name w:val="Основной текст Знак"/>
    <w:basedOn w:val="DefaultParagraphFont"/>
    <w:link w:val="BodyText"/>
    <w:rPr>
      <w:rFonts w:ascii="Times New Roman" w:hAnsi="Times New Roman" w:eastAsia="Times New Roman" w:cs="Times New Roman"/>
      <w:szCs w:val="20"/>
      <w:lang w:eastAsia="ru-RU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qFormat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center"/>
    </w:pPr>
    <w:rPr>
      <w:b/>
      <w:sz w:val="28"/>
      <w:szCs w:val="20"/>
      <w:lang w:eastAsia="ru-RU" w:bidi="ar-SA"/>
    </w:rPr>
  </w:style>
  <w:style w:type="paragraph" w:styleId="BodyTextIndent2">
    <w:name w:val="Body Text Indent 2"/>
    <w:basedOn w:val="Normal"/>
    <w:link w:val="2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6"/>
      <w:szCs w:val="20"/>
      <w:lang w:eastAsia="ru-RU" w:bidi="ar-SA"/>
    </w:rPr>
  </w:style>
  <w:style w:type="character" w:styleId="20" w:customStyle="1">
    <w:name w:val="Основной текст с отступом 2 Знак"/>
    <w:basedOn w:val="DefaultParagraphFont"/>
    <w:link w:val="BodyTextIndent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a4" w:customStyle="1">
    <w:name w:val="Обращение"/>
    <w:basedOn w:val="Normal"/>
    <w:next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240" w:after="120"/>
      <w:jc w:val="center"/>
    </w:pPr>
    <w:rPr>
      <w:b/>
      <w:sz w:val="26"/>
      <w:szCs w:val="20"/>
      <w:lang w:eastAsia="ru-RU" w:bidi="ar-SA"/>
    </w:rPr>
  </w:style>
  <w:style w:type="paragraph" w:styleId="a5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6" w:customStyle="1">
    <w:name w:val="Адресат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20"/>
    </w:pPr>
    <w:rPr>
      <w:b/>
      <w:sz w:val="26"/>
      <w:szCs w:val="20"/>
      <w:lang w:eastAsia="ru-RU" w:bidi="ar-SA"/>
    </w:rPr>
  </w:style>
  <w:style w:type="paragraph" w:styleId="BodyTextIndent3">
    <w:name w:val="Body Text Indent 3"/>
    <w:basedOn w:val="Normal"/>
    <w:link w:val="3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8"/>
      <w:szCs w:val="20"/>
      <w:lang w:eastAsia="ru-RU" w:bidi="ar-SA"/>
    </w:rPr>
  </w:style>
  <w:style w:type="character" w:styleId="30" w:customStyle="1">
    <w:name w:val="Основной текст с отступом 3 Знак"/>
    <w:basedOn w:val="DefaultParagraphFont"/>
    <w:link w:val="BodyTextIndent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BodyTextIndent">
    <w:name w:val="Body Text Indent"/>
    <w:basedOn w:val="Normal"/>
    <w:link w:val="a7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  <w:jc w:val="both"/>
    </w:pPr>
    <w:rPr>
      <w:sz w:val="24"/>
      <w:szCs w:val="20"/>
      <w:lang w:eastAsia="ru-RU" w:bidi="ar-SA"/>
    </w:rPr>
  </w:style>
  <w:style w:type="character" w:styleId="a7" w:customStyle="1">
    <w:name w:val="Основной текст с отступом Знак"/>
    <w:basedOn w:val="DefaultParagraphFont"/>
    <w:link w:val="BodyTextIndent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BodyText2">
    <w:name w:val="Body Text 2"/>
    <w:basedOn w:val="Normal"/>
    <w:link w:val="21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6"/>
      <w:szCs w:val="20"/>
      <w:lang w:eastAsia="ru-RU" w:bidi="ar-SA"/>
    </w:rPr>
  </w:style>
  <w:style w:type="character" w:styleId="21" w:customStyle="1">
    <w:name w:val="Основной текст 2 Знак"/>
    <w:basedOn w:val="DefaultParagraphFont"/>
    <w:link w:val="BodyText2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a8" w:customStyle="1">
    <w:name w:val="Должность"/>
    <w:basedOn w:val="Normal"/>
    <w:next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i/>
      <w:color w:val="000000"/>
      <w:sz w:val="24"/>
      <w:szCs w:val="20"/>
      <w:lang w:eastAsia="ru-RU" w:bidi="ar-SA"/>
    </w:rPr>
  </w:style>
  <w:style w:type="paragraph" w:styleId="PlainText">
    <w:name w:val="Plain Text"/>
    <w:basedOn w:val="Normal"/>
    <w:link w:val="a9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Courier New" w:hAnsi="Courier New"/>
      <w:szCs w:val="20"/>
      <w:lang w:eastAsia="ru-RU" w:bidi="ar-SA"/>
    </w:rPr>
  </w:style>
  <w:style w:type="character" w:styleId="a9" w:customStyle="1">
    <w:name w:val="Текст Знак"/>
    <w:basedOn w:val="DefaultParagraphFont"/>
    <w:link w:val="PlainText"/>
    <w:uiPriority w:val="9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left="720"/>
      <w:contextualSpacing/>
    </w:pPr>
    <w:rPr>
      <w:sz w:val="24"/>
      <w:szCs w:val="24"/>
      <w:lang w:eastAsia="ru-RU" w:bidi="ar-SA"/>
    </w:rPr>
  </w:style>
  <w:style w:type="paragraph" w:styleId="s1" w:customStyle="1">
    <w:name w:val="s_1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pple-converted-space" w:customStyle="1">
    <w:name w:val="apple-converted-space"/>
    <w:basedOn w:val="DefaultParagraphFont"/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a1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ind w:firstLine="709"/>
    </w:pPr>
    <w:rPr>
      <w:szCs w:val="20"/>
      <w:lang w:eastAsia="ru-RU" w:bidi="ar-SA"/>
    </w:rPr>
  </w:style>
  <w:style w:type="character" w:styleId="a10" w:customStyle="1">
    <w:name w:val="Текст примечания Знак"/>
    <w:basedOn w:val="DefaultParagraphFont"/>
    <w:link w:val="CommentText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11"/>
    <w:rPr>
      <w:b/>
      <w:bCs/>
    </w:rPr>
  </w:style>
  <w:style w:type="character" w:styleId="a11" w:customStyle="1">
    <w:name w:val="Тема примечания Знак"/>
    <w:basedOn w:val="a10"/>
    <w:link w:val="CommentSubject"/>
    <w:rPr>
      <w:rFonts w:ascii="Times New Roman" w:hAnsi="Times New Roman" w:eastAsia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footer1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DB18-2DBE-4076-930C-3E37463B0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9</cp:revision>
  <dcterms:created xsi:type="dcterms:W3CDTF">2026-01-22T11:01:00Z</dcterms:created>
  <dcterms:modified xsi:type="dcterms:W3CDTF">2026-04-24T02:31:07Z</dcterms:modified>
</cp:coreProperties>
</file>