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	<Relationship Id="rId1" Type="http://schemas.openxmlformats.org/officeDocument/2006/relationships/officeDocument" Target="word/document.xml"/>
	<Relationship Id="rId2" Type="http://schemas.openxmlformats.org/package/2006/relationships/metadata/core-properties" Target="docProps/core.xml"/>
	<Relationship Id="rId3" Type="http://schemas.openxmlformats.org/officeDocument/2006/relationships/extended-properties" Target="docProps/app.xml"/>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Постановление Администрации Томской области от 25.12.2025 N 599а</w:t>
              <w:br/>
              <w:t xml:space="preserve">"Об утверждении Порядка сообщения лицами, замещающими государственные должности Томской области, за исключением Губернатора Томской области, и должности государственной гражданской службы Томской области в штате Администрации Томской области,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служебных (должностных) обязанностей, его сдачи, оценки и реализации (выкупа)"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26.03.2026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outlineLvl w:val="0"/>
        <w:jc w:val="center"/>
      </w:pPr>
      <w:r>
        <w:rPr>
          <w:sz w:val="24"/>
        </w:rPr>
        <w:t xml:space="preserve">АДМИНИСТРАЦИЯ ТОМСКОЙ ОБЛАСТИ</w:t>
      </w:r>
    </w:p>
    <w:p>
      <w:pPr>
        <w:pStyle w:val="2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ПОСТАНОВЛЕНИЕ</w:t>
      </w:r>
    </w:p>
    <w:p>
      <w:pPr>
        <w:pStyle w:val="2"/>
        <w:jc w:val="center"/>
      </w:pPr>
      <w:r>
        <w:rPr>
          <w:sz w:val="24"/>
        </w:rPr>
        <w:t xml:space="preserve">от 25 декабря 2025 г. N 599а</w:t>
      </w:r>
    </w:p>
    <w:p>
      <w:pPr>
        <w:pStyle w:val="2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ОБ УТВЕРЖДЕНИИ ПОРЯДКА СООБЩЕНИЯ ЛИЦАМИ, ЗАМЕЩАЮЩИМИ</w:t>
      </w:r>
    </w:p>
    <w:p>
      <w:pPr>
        <w:pStyle w:val="2"/>
        <w:jc w:val="center"/>
      </w:pPr>
      <w:r>
        <w:rPr>
          <w:sz w:val="24"/>
        </w:rPr>
        <w:t xml:space="preserve">ГОСУДАРСТВЕННЫЕ ДОЛЖНОСТИ ТОМСКОЙ ОБЛАСТИ, ЗА ИСКЛЮЧЕНИЕМ</w:t>
      </w:r>
    </w:p>
    <w:p>
      <w:pPr>
        <w:pStyle w:val="2"/>
        <w:jc w:val="center"/>
      </w:pPr>
      <w:r>
        <w:rPr>
          <w:sz w:val="24"/>
        </w:rPr>
        <w:t xml:space="preserve">ГУБЕРНАТОРА ТОМСКОЙ ОБЛАСТИ, И ДОЛЖНОСТИ ГОСУДАРСТВЕННОЙ</w:t>
      </w:r>
    </w:p>
    <w:p>
      <w:pPr>
        <w:pStyle w:val="2"/>
        <w:jc w:val="center"/>
      </w:pPr>
      <w:r>
        <w:rPr>
          <w:sz w:val="24"/>
        </w:rPr>
        <w:t xml:space="preserve">ГРАЖДАНСКОЙ СЛУЖБЫ ТОМСКОЙ ОБЛАСТИ В ШТАТЕ АДМИНИСТРАЦИИ</w:t>
      </w:r>
    </w:p>
    <w:p>
      <w:pPr>
        <w:pStyle w:val="2"/>
        <w:jc w:val="center"/>
      </w:pPr>
      <w:r>
        <w:rPr>
          <w:sz w:val="24"/>
        </w:rPr>
        <w:t xml:space="preserve">ТОМСКОЙ ОБЛАСТИ, О ПОЛУЧЕНИИ ПОДАРКА В СВЯЗИ С ПРОТОКОЛЬНЫМИ</w:t>
      </w:r>
    </w:p>
    <w:p>
      <w:pPr>
        <w:pStyle w:val="2"/>
        <w:jc w:val="center"/>
      </w:pPr>
      <w:r>
        <w:rPr>
          <w:sz w:val="24"/>
        </w:rPr>
        <w:t xml:space="preserve">МЕРОПРИЯТИЯМИ, СЛУЖЕБНЫМИ КОМАНДИРОВКАМИ И ДРУГИМИ</w:t>
      </w:r>
    </w:p>
    <w:p>
      <w:pPr>
        <w:pStyle w:val="2"/>
        <w:jc w:val="center"/>
      </w:pPr>
      <w:r>
        <w:rPr>
          <w:sz w:val="24"/>
        </w:rPr>
        <w:t xml:space="preserve">ОФИЦИАЛЬНЫМИ МЕРОПРИЯТИЯМИ, УЧАСТИЕ В КОТОРЫХ СВЯЗАНО</w:t>
      </w:r>
    </w:p>
    <w:p>
      <w:pPr>
        <w:pStyle w:val="2"/>
        <w:jc w:val="center"/>
      </w:pPr>
      <w:r>
        <w:rPr>
          <w:sz w:val="24"/>
        </w:rPr>
        <w:t xml:space="preserve">С ИСПОЛНЕНИЕМ ИМИ СЛУЖЕБНЫХ (ДОЛЖНОСТНЫХ) ОБЯЗАННОСТЕЙ, ЕГО</w:t>
      </w:r>
    </w:p>
    <w:p>
      <w:pPr>
        <w:pStyle w:val="2"/>
        <w:jc w:val="center"/>
      </w:pPr>
      <w:r>
        <w:rPr>
          <w:sz w:val="24"/>
        </w:rPr>
        <w:t xml:space="preserve">СДАЧИ, ОЦЕНКИ И РЕАЛИЗАЦИИ (ВЫКУПА)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соответствии с </w:t>
      </w:r>
      <w:r>
        <w:rPr>
          <w:sz w:val="24"/>
        </w:rPr>
        <w:t xml:space="preserve">пунктом 2 статьи 575</w:t>
      </w:r>
      <w:r>
        <w:rPr>
          <w:sz w:val="24"/>
        </w:rPr>
        <w:t xml:space="preserve"> Гражданского кодекса Российской Федерации, </w:t>
      </w:r>
      <w:r>
        <w:rPr>
          <w:sz w:val="24"/>
        </w:rPr>
        <w:t xml:space="preserve">пунктом 7 части 3 статьи 12.1</w:t>
      </w:r>
      <w:r>
        <w:rPr>
          <w:sz w:val="24"/>
        </w:rPr>
        <w:t xml:space="preserve"> Федерального закона от 25 декабря 2008 года N 273-ФЗ "О противодействии коррупции", </w:t>
      </w:r>
      <w:r>
        <w:rPr>
          <w:sz w:val="24"/>
        </w:rPr>
        <w:t xml:space="preserve">пунктом 6 части 1 статьи 17</w:t>
      </w:r>
      <w:r>
        <w:rPr>
          <w:sz w:val="24"/>
        </w:rPr>
        <w:t xml:space="preserve"> Федерального закона от 27 июля 2004 года N 79-ФЗ "О государственной гражданской службе Российской Федерации", </w:t>
      </w:r>
      <w:r>
        <w:rPr>
          <w:sz w:val="24"/>
        </w:rPr>
        <w:t xml:space="preserve">пунктом 6</w:t>
      </w:r>
      <w:r>
        <w:rPr>
          <w:sz w:val="24"/>
        </w:rPr>
        <w:t xml:space="preserve"> постановления Правительства Российской Федерации от 09.01.2014 N 10 "О порядке сообщения отдельными категориями лиц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служебных (должностных) обязанностей, сдачи и оценки подарка, реализации (выкупа) и зачисления средств, вырученных от его реализации" постановляю: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 Утвердить </w:t>
      </w:r>
      <w:hyperlink w:history="0" w:anchor="P44" w:tooltip="ПОРЯДОК">
        <w:r>
          <w:rPr>
            <w:sz w:val="24"/>
            <w:color w:val="0000ff"/>
          </w:rPr>
          <w:t xml:space="preserve">Порядок</w:t>
        </w:r>
      </w:hyperlink>
      <w:r>
        <w:rPr>
          <w:sz w:val="24"/>
        </w:rPr>
        <w:t xml:space="preserve"> сообщения лицами, замещающими государственные должности Томской области, за исключением Губернатора Томской области, и должности государственной гражданской службы Томской области в штате Администрации Томской области,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служебных (должностных) обязанностей, его сдачи, оценки и реализации (выкупа) согласно приложению к настоящему постановлению.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Реализация полномочий, предусмотренных настоящим постановлением, осуществляется в пределах установленной предельной численности Администрации Томской области, а также бюджетных ассигнований, предусмотренных в областном бюджете на руководство и управление в сфере установленных функций.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Признать утратившими силу: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постановление</w:t>
      </w:r>
      <w:r>
        <w:rPr>
          <w:sz w:val="24"/>
        </w:rPr>
        <w:t xml:space="preserve"> Администрации Томской области от 12.03.2014 N 59а "Об утверждении Положения о сообщении лицами, замещающими государственные должности Томской области и должности государственной гражданской службы Томской области в Администрации Томской области,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служебных (должностных) обязанностей, сдаче и оценке подарка, реализации (выкупе) и зачислении средств, вырученных от его реализации" (Собрание законодательства Томской области, 2014, N 3/1 (104);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пункт 8</w:t>
      </w:r>
      <w:r>
        <w:rPr>
          <w:sz w:val="24"/>
        </w:rPr>
        <w:t xml:space="preserve"> постановления Администрации Томской области от 22.12.2014 N 498а "О внесении изменений в отдельные постановления Администрации Томской области" (Собрание законодательства Томской области, 2015, N 1/1 (114), часть 2);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пункт 11</w:t>
      </w:r>
      <w:r>
        <w:rPr>
          <w:sz w:val="24"/>
        </w:rPr>
        <w:t xml:space="preserve"> постановления Администрации Томской области от 23.11.2015 N 424а "О внесении изменений в отдельные постановления Администрации Томской области" (Собрание законодательства Томской области, 2015, N 12/1 (136);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постановление</w:t>
      </w:r>
      <w:r>
        <w:rPr>
          <w:sz w:val="24"/>
        </w:rPr>
        <w:t xml:space="preserve"> Администрации Томской области от 04.12.2015 N 438а "О внесении изменений в постановление Администрации Томской области от 12.03.2014 N 59а" (Официальный интернет-портал правовой информации (</w:t>
      </w:r>
      <w:hyperlink w:history="0" r:id="rId7">
        <w:r>
          <w:rPr>
            <w:sz w:val="24"/>
            <w:color w:val="0000ff"/>
          </w:rPr>
          <w:t xml:space="preserve">www.pravo.gov.ru</w:t>
        </w:r>
      </w:hyperlink>
      <w:r>
        <w:rPr>
          <w:sz w:val="24"/>
        </w:rPr>
        <w:t xml:space="preserve">), 09.12.2015, N 7000201512090006);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пункт 1</w:t>
      </w:r>
      <w:r>
        <w:rPr>
          <w:sz w:val="24"/>
        </w:rPr>
        <w:t xml:space="preserve"> постановления Администрации Томской области от 11.07.2017 N 262а "О внесении изменений в отдельные постановления Администрации Томской области" (Собрание законодательства Томской области, 2017, N 7/2 (175);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постановление</w:t>
      </w:r>
      <w:r>
        <w:rPr>
          <w:sz w:val="24"/>
        </w:rPr>
        <w:t xml:space="preserve"> Администрации Томской области от 27.08.2018 N 333а "О внесении изменений в постановление Администрации Томской области от 12.03.2014 N 59а" (Собрание законодательства Томской области, 2018, N 9/1 (202);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постановление</w:t>
      </w:r>
      <w:r>
        <w:rPr>
          <w:sz w:val="24"/>
        </w:rPr>
        <w:t xml:space="preserve"> Администрации Томской области от 28.03.2019 N 122а "О внесении изменений в постановление Администрации Томской области от 12.03.2014 N 59а" (Собрание законодательства Томской области, 2019, N 4/1 (216), часть 2);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пункт 1</w:t>
      </w:r>
      <w:r>
        <w:rPr>
          <w:sz w:val="24"/>
        </w:rPr>
        <w:t xml:space="preserve"> постановления Администрации Томской области от 18.09.2019 N 322а "О внесении изменений в отдельные постановления Администрации Томской области" (Собрание законодательства Томской области, 2019, N 9/2 (227);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пункт 2</w:t>
      </w:r>
      <w:r>
        <w:rPr>
          <w:sz w:val="24"/>
        </w:rPr>
        <w:t xml:space="preserve"> постановления Администрации Томской области от 10.02.2023 N 60а "О внесении изменений в отдельные постановления Администрации Томской области" (Собрание законодательства Томской области, 2023, N 3/1 (310).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 Контроль за исполнением настоящего постановления возложить на управляющего делами Администрации Томской области - начальника Департамента финансово-ресурсного обеспечения Администрации Томской области.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И.о. Губернатора</w:t>
      </w:r>
    </w:p>
    <w:p>
      <w:pPr>
        <w:pStyle w:val="0"/>
        <w:jc w:val="right"/>
      </w:pPr>
      <w:r>
        <w:rPr>
          <w:sz w:val="24"/>
        </w:rPr>
        <w:t xml:space="preserve">Томской области</w:t>
      </w:r>
    </w:p>
    <w:p>
      <w:pPr>
        <w:pStyle w:val="0"/>
        <w:jc w:val="right"/>
      </w:pPr>
      <w:r>
        <w:rPr>
          <w:sz w:val="24"/>
        </w:rPr>
        <w:t xml:space="preserve">А.М.РОЖКОВ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Утвержден</w:t>
      </w:r>
    </w:p>
    <w:p>
      <w:pPr>
        <w:pStyle w:val="0"/>
        <w:jc w:val="right"/>
      </w:pPr>
      <w:r>
        <w:rPr>
          <w:sz w:val="24"/>
        </w:rPr>
        <w:t xml:space="preserve">постановлением</w:t>
      </w:r>
    </w:p>
    <w:p>
      <w:pPr>
        <w:pStyle w:val="0"/>
        <w:jc w:val="right"/>
      </w:pPr>
      <w:r>
        <w:rPr>
          <w:sz w:val="24"/>
        </w:rPr>
        <w:t xml:space="preserve">Администрации Томской области</w:t>
      </w:r>
    </w:p>
    <w:p>
      <w:pPr>
        <w:pStyle w:val="0"/>
        <w:jc w:val="right"/>
      </w:pPr>
      <w:r>
        <w:rPr>
          <w:sz w:val="24"/>
        </w:rPr>
        <w:t xml:space="preserve">от 25.12.2025 N 599а</w:t>
      </w:r>
    </w:p>
    <w:p>
      <w:pPr>
        <w:pStyle w:val="0"/>
        <w:jc w:val="both"/>
      </w:pPr>
      <w:r>
        <w:rPr>
          <w:sz w:val="24"/>
        </w:rPr>
      </w:r>
    </w:p>
    <w:bookmarkStart w:id="44" w:name="P44"/>
    <w:bookmarkEnd w:id="44"/>
    <w:p>
      <w:pPr>
        <w:pStyle w:val="2"/>
        <w:jc w:val="center"/>
      </w:pPr>
      <w:r>
        <w:rPr>
          <w:sz w:val="24"/>
        </w:rPr>
        <w:t xml:space="preserve">ПОРЯДОК</w:t>
      </w:r>
    </w:p>
    <w:p>
      <w:pPr>
        <w:pStyle w:val="2"/>
        <w:jc w:val="center"/>
      </w:pPr>
      <w:r>
        <w:rPr>
          <w:sz w:val="24"/>
        </w:rPr>
        <w:t xml:space="preserve">СООБЩЕНИЯ ЛИЦАМИ, ЗАМЕЩАЮЩИМИ ГОСУДАРСТВЕННЫЕ ДОЛЖНОСТИ</w:t>
      </w:r>
    </w:p>
    <w:p>
      <w:pPr>
        <w:pStyle w:val="2"/>
        <w:jc w:val="center"/>
      </w:pPr>
      <w:r>
        <w:rPr>
          <w:sz w:val="24"/>
        </w:rPr>
        <w:t xml:space="preserve">ТОМСКОЙ ОБЛАСТИ, ЗА ИСКЛЮЧЕНИЕМ ГУБЕРНАТОРА ТОМСКОЙ ОБЛАСТИ,</w:t>
      </w:r>
    </w:p>
    <w:p>
      <w:pPr>
        <w:pStyle w:val="2"/>
        <w:jc w:val="center"/>
      </w:pPr>
      <w:r>
        <w:rPr>
          <w:sz w:val="24"/>
        </w:rPr>
        <w:t xml:space="preserve">И ДОЛЖНОСТИ ГОСУДАРСТВЕННОЙ ГРАЖДАНСКОЙ СЛУЖБЫ ТОМСКОЙ</w:t>
      </w:r>
    </w:p>
    <w:p>
      <w:pPr>
        <w:pStyle w:val="2"/>
        <w:jc w:val="center"/>
      </w:pPr>
      <w:r>
        <w:rPr>
          <w:sz w:val="24"/>
        </w:rPr>
        <w:t xml:space="preserve">ОБЛАСТИ В ШТАТЕ АДМИНИСТРАЦИИ ТОМСКОЙ ОБЛАСТИ, О ПОЛУЧЕНИИ</w:t>
      </w:r>
    </w:p>
    <w:p>
      <w:pPr>
        <w:pStyle w:val="2"/>
        <w:jc w:val="center"/>
      </w:pPr>
      <w:r>
        <w:rPr>
          <w:sz w:val="24"/>
        </w:rPr>
        <w:t xml:space="preserve">ПОДАРКА В СВЯЗИ С ПРОТОКОЛЬНЫМИ МЕРОПРИЯТИЯМИ, СЛУЖЕБНЫМИ</w:t>
      </w:r>
    </w:p>
    <w:p>
      <w:pPr>
        <w:pStyle w:val="2"/>
        <w:jc w:val="center"/>
      </w:pPr>
      <w:r>
        <w:rPr>
          <w:sz w:val="24"/>
        </w:rPr>
        <w:t xml:space="preserve">КОМАНДИРОВКАМИ И ДРУГИМИ ОФИЦИАЛЬНЫМИ МЕРОПРИЯТИЯМИ, УЧАСТИЕ</w:t>
      </w:r>
    </w:p>
    <w:p>
      <w:pPr>
        <w:pStyle w:val="2"/>
        <w:jc w:val="center"/>
      </w:pPr>
      <w:r>
        <w:rPr>
          <w:sz w:val="24"/>
        </w:rPr>
        <w:t xml:space="preserve">В КОТОРЫХ СВЯЗАНО С ИСПОЛНЕНИЕМ ИМИ СЛУЖЕБНЫХ (ДОЛЖНОСТНЫХ)</w:t>
      </w:r>
    </w:p>
    <w:p>
      <w:pPr>
        <w:pStyle w:val="2"/>
        <w:jc w:val="center"/>
      </w:pPr>
      <w:r>
        <w:rPr>
          <w:sz w:val="24"/>
        </w:rPr>
        <w:t xml:space="preserve">ОБЯЗАННОСТЕЙ, ЕГО СДАЧИ, ОЦЕНКИ И РЕАЛИЗАЦИИ (ВЫКУПА)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Настоящий Порядок определяет процедуру сообщения лицами, замещающими государственные должности Томской области, за исключением Губернатора Томской области, и должности государственной гражданской службы Томской области в штате Администрации Томской области (далее соответственно - лица, замещающие государственные должности, гражданские служащие),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служебных (должностных) обязанностей, его сдачи, оценки и реализации (выкупа).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Для целей настоящего Порядка используются следующие понятия: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подарок, полученный в связи с протокольными мероприятиями, служебными командировками и другими официальными мероприятиями, - подарок, полученный лицом, замещающим государственную должность, гражданским служащим от физических (юридических) лиц, которые осуществляют дарение исходя из должностного положения одаряемого или исполнения им служебных (должностных) обязанностей, за исключением канцелярских принадлежностей, которые в рамках протокольных мероприятий, служебных командировок и других официальных мероприятий предоставлены каждому участнику указанных мероприятий в целях исполнения им своих служебных (должностных) обязанностей, цветов и ценных подарков, которые вручены в качестве поощрения (награды);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получение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служебных (должностных) обязанностей, - получение лицом, замещающим государственную должность, гражданским служащим лично или через посредника от физических (юридических) лиц подарка в рамках осуществления деятельности, предусмотренной положением о лице, замещающим государственную должность, должностным регламентом, а также в связи с исполнением служебных (должностных) обязанностей в случаях, установленных федеральными законами и иными нормативными актами, определяющими особенности правового положения и специфику профессиональной служебной и трудовой деятельности указанных лиц.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Лица, замещающие государственные должности, гражданские служащие не вправе получать подарки от физических (юридических) лиц в связи с их должностным положением или исполнением ими служебных (должностных) обязанностей, за исключением подарков, полученных в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служебных (должностных) обязанностей.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 Лица, замещающие государственные должности, гражданские служащие обязаны уведомлять обо всех случаях получения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служебных (должностных) обязанностей.</w:t>
      </w:r>
    </w:p>
    <w:bookmarkStart w:id="60" w:name="P60"/>
    <w:bookmarkEnd w:id="60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5. </w:t>
      </w:r>
      <w:hyperlink w:history="0" w:anchor="P116" w:tooltip="                                Уведомление">
        <w:r>
          <w:rPr>
            <w:sz w:val="24"/>
            <w:color w:val="0000ff"/>
          </w:rPr>
          <w:t xml:space="preserve">Уведомление</w:t>
        </w:r>
      </w:hyperlink>
      <w:r>
        <w:rPr>
          <w:sz w:val="24"/>
        </w:rPr>
        <w:t xml:space="preserve">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служебных (должностных) обязанностей (далее - уведомление), составленное по форме согласно приложению N 1 к настоящему Порядку, представляется не позднее трех рабочих дней со дня получения подарка в Департамент по профилактике коррупционных и иных правонарушений Администрации Томской области. К уведомлению прилагаются документы (при их наличии), подтверждающие стоимость подарка (кассовый чек, товарный чек, иной документ об оплате (приобретении) подарка).</w:t>
      </w:r>
    </w:p>
    <w:bookmarkStart w:id="61" w:name="P61"/>
    <w:bookmarkEnd w:id="61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случае если подарок получен во время служебной командировки, уведомление представляется не позднее трех рабочих дней со дня возвращения лица, получившего подарок, из служебной командировки.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При невозможности подачи уведомления в сроки, указанные в </w:t>
      </w:r>
      <w:hyperlink w:history="0" w:anchor="P60" w:tooltip="5. Уведомление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служебных (должностных) обязанностей (далее - уведомление), составленное по форме согласно приложению N 1 к настоящему Порядку, представляется не позднее трех рабочих дней со дня получения подарка в Департамент по профилактике коррупционных и иных правонарушений Администрации Томской области. К уведомлению прилагаются документы (...">
        <w:r>
          <w:rPr>
            <w:sz w:val="24"/>
            <w:color w:val="0000ff"/>
          </w:rPr>
          <w:t xml:space="preserve">абзацах первом</w:t>
        </w:r>
      </w:hyperlink>
      <w:r>
        <w:rPr>
          <w:sz w:val="24"/>
        </w:rPr>
        <w:t xml:space="preserve"> и </w:t>
      </w:r>
      <w:hyperlink w:history="0" w:anchor="P61" w:tooltip="В случае если подарок получен во время служебной командировки, уведомление представляется не позднее трех рабочих дней со дня возвращения лица, получившего подарок, из служебной командировки.">
        <w:r>
          <w:rPr>
            <w:sz w:val="24"/>
            <w:color w:val="0000ff"/>
          </w:rPr>
          <w:t xml:space="preserve">втором</w:t>
        </w:r>
      </w:hyperlink>
      <w:r>
        <w:rPr>
          <w:sz w:val="24"/>
        </w:rPr>
        <w:t xml:space="preserve"> настоящего пункта, по причине, не зависящей от лица, замещающего государственную должность, гражданского служащего, уведомление представляется не позднее следующего дня после дня устранения такой причины.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6. Уведомление составляется лицом, замещающим государственную должность, гражданским служащим в двух экземплярах, регистрируется ответственным лицом Департамента по профилактике коррупционных и иных правонарушений Администрации Томской области в </w:t>
      </w:r>
      <w:hyperlink w:history="0" w:anchor="P187" w:tooltip="Журнал">
        <w:r>
          <w:rPr>
            <w:sz w:val="24"/>
            <w:color w:val="0000ff"/>
          </w:rPr>
          <w:t xml:space="preserve">журнале</w:t>
        </w:r>
      </w:hyperlink>
      <w:r>
        <w:rPr>
          <w:sz w:val="24"/>
        </w:rPr>
        <w:t xml:space="preserve"> регистрации уведомлений, который ведется ответственным лицом Департамента по профилактике коррупционных и иных правонарушений Администрации Томской области по форме согласно приложению N 2 к настоящему Порядку.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Один экземпляр уведомления возвращается лицу, представившему уведомление, с отметкой о регистрации, другой экземпляр направляется ответственным лицом Департамента по профилактике коррупционных и иных правонарушений Администрации Томской области в комиссию по поступлению и выбытию активов, находящихся на балансе Администрации Томской области (далее - Комиссия).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Комиссия направляет копию уведомления ответственному лицу Департамента финансово-ресурсного обеспечения Администрации Томской области в день поступления уведомления в Комиссию в случае, если подарок, полученный лицом, замещающим государственную должность, гражданским служащим, подлежит передаче на хранение в соответствии с </w:t>
      </w:r>
      <w:hyperlink w:history="0" w:anchor="P66" w:tooltip="7. Подарок, полученный гражданским служащим в связи с протокольными мероприятиями, служебными командировками и другими официальными мероприятиями, участие в которых связано с исполнением служебных (должностных) обязанностей, стоимость которого подтверждается документами и превышает три тысячи рублей либо стоимость которого получившему его гражданскому служащему неизвестна, сдается ответственному лицу Департамента финансово-ресурсного обеспечения Администрации Томской области, которое принимает его на хра...">
        <w:r>
          <w:rPr>
            <w:sz w:val="24"/>
            <w:color w:val="0000ff"/>
          </w:rPr>
          <w:t xml:space="preserve">пунктами 7</w:t>
        </w:r>
      </w:hyperlink>
      <w:r>
        <w:rPr>
          <w:sz w:val="24"/>
        </w:rPr>
        <w:t xml:space="preserve">, </w:t>
      </w:r>
      <w:hyperlink w:history="0" w:anchor="P69" w:tooltip="8. Подарок, полученный лицом, замещающим государственную должность, независимо от его стоимости, подлежит передаче на хранение в порядке, предусмотренном пунктом 7 настоящего Порядка.">
        <w:r>
          <w:rPr>
            <w:sz w:val="24"/>
            <w:color w:val="0000ff"/>
          </w:rPr>
          <w:t xml:space="preserve">8</w:t>
        </w:r>
      </w:hyperlink>
      <w:r>
        <w:rPr>
          <w:sz w:val="24"/>
        </w:rPr>
        <w:t xml:space="preserve"> настоящего Порядка.</w:t>
      </w:r>
    </w:p>
    <w:bookmarkStart w:id="66" w:name="P66"/>
    <w:bookmarkEnd w:id="66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7. Подарок, полученный гражданским служащим в связи с протокольными мероприятиями, служебными командировками и другими официальными мероприятиями, участие в которых связано с исполнением служебных (должностных) обязанностей, стоимость которого подтверждается документами и превышает три тысячи рублей либо стоимость которого получившему его гражданскому служащему неизвестна, сдается ответственному лицу Департамента финансово-ресурсного обеспечения Администрации Томской области, которое принимает его на хранение по акту приема-передачи не позднее пяти рабочих дней со дня регистрации уведомления в журнале регистрации уведомлений.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Прилагаемые к подарку, полученному в связи с протокольными мероприятиями, служебными командировками и другими официальными мероприятиями, участие в которых связано с исполнением служебных (должностных) обязанностей (далее - подарок), технический паспорт, гарантийный талон, инструкция по эксплуатации, упаковка, запасные части, иные документы и принадлежности (при их наличии) передаются вместе с подарком ответственному лицу Департамента финансово-ресурсного обеспечения Администрации Томской области. Указанные в настоящем абзаце документы и принадлежности фиксируются в акте приема-передачи.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Акт приема-передачи составляется ответственным лицом Департамента финансово-ресурсного обеспечения Администрации Томской области в трех экземплярах, один из которых передается лицу, сдавшему подарок. Ответственное лицо Департамента финансово-ресурсного обеспечения Администрации Томской области, принявшее на хранение подарок, в течение трех рабочих дней с даты составления акта приема-передачи направляет один экземпляр акта приема-передачи в Комиссию. Один экземпляр акта, указанного в настоящем абзаце, остается у ответственного лица Департамента финансово-ресурсного обеспечения Администрации Томской области.</w:t>
      </w:r>
    </w:p>
    <w:bookmarkStart w:id="69" w:name="P69"/>
    <w:bookmarkEnd w:id="69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8. Подарок, полученный лицом, замещающим государственную должность, независимо от его стоимости, подлежит передаче на хранение в порядке, предусмотренном </w:t>
      </w:r>
      <w:hyperlink w:history="0" w:anchor="P66" w:tooltip="7. Подарок, полученный гражданским служащим в связи с протокольными мероприятиями, служебными командировками и другими официальными мероприятиями, участие в которых связано с исполнением служебных (должностных) обязанностей, стоимость которого подтверждается документами и превышает три тысячи рублей либо стоимость которого получившему его гражданскому служащему неизвестна, сдается ответственному лицу Департамента финансово-ресурсного обеспечения Администрации Томской области, которое принимает его на хра...">
        <w:r>
          <w:rPr>
            <w:sz w:val="24"/>
            <w:color w:val="0000ff"/>
          </w:rPr>
          <w:t xml:space="preserve">пунктом 7</w:t>
        </w:r>
      </w:hyperlink>
      <w:r>
        <w:rPr>
          <w:sz w:val="24"/>
        </w:rPr>
        <w:t xml:space="preserve"> настоящего Порядка.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9. Хранение подарков, прилагаемых к подарку документов и принадлежностей обеспечивается с соблюдением надлежащих условий хранения подарков, прилагаемых к подарку документов и принадлежностей и осуществляется в помещении, позволяющем обеспечить сохранность подарков, прилагаемых к подарку документов и принадлежностей. К подарку, принятому на хранение, ответственное лицо Департамента финансово-ресурсного обеспечения Администрации Томской области прикрепляет ярлык с указанием даты и номера акта приема-передачи.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Ответственное лицо Департамента финансово-ресурсного обеспечения Администрации Томской области ведет </w:t>
      </w:r>
      <w:hyperlink w:history="0" w:anchor="P263" w:tooltip="Журнал">
        <w:r>
          <w:rPr>
            <w:sz w:val="24"/>
            <w:color w:val="0000ff"/>
          </w:rPr>
          <w:t xml:space="preserve">журнал</w:t>
        </w:r>
      </w:hyperlink>
      <w:r>
        <w:rPr>
          <w:sz w:val="24"/>
        </w:rPr>
        <w:t xml:space="preserve"> учета подарков, принятых по актам приема-передачи, по форме согласно приложению N 3 к настоящему Порядку.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10. До передачи подарка по акту приема-передачи ответственность в соответствии с законодательством Российской Федерации за утрату или повреждение подарка несет лицо, получившее подарок.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11. В целях принятия к бухгалтерскому учету подарка в порядке, установленном законодательством Российской Федерации, определение стоимости подарка проводится Комиссией на основе рыночной цены, действующей на дату принятия к бухгалтерскому учету подарка, или цены на аналогичную материальную ценность в сопоставимых условиях. Сведения о рыночной цене подтверждаются Комиссией документально, в том числе посредством получения информации в письменной форме от организаций-изготовителей. При невозможности документального подтверждения сведений о рыночной цене стоимость подарка определяется экспертным путем посредством анализа сведений об уровне цен, информации, имеющейся у органов государственной статистики, а также в средствах массовой информации и специальной литературе, экспертных заключений (в том числе экспертов, привлеченных на добровольных началах к работе в Комиссии). По итогам определения стоимости подарка в целях принятия подарка к бухгалтерскому учету составляется протокол заседания Комиссии. Материалы, послужившие основанием для определения стоимости подарка, приобщаются к протоколу заседания Комиссии.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При наличии документов, подтверждающих стоимость подарка (кассового чека, товарного чека, иного документа об оплате (приобретении) подарка), проведение процедур по определению стоимости подарка в целях принятия его к бухгалтерскому учету не осуществляется.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Подарок возвращается сдавшему его лицу ответственным лицом Департамента финансово-ресурсного обеспечения Администрации Томской области по акту приема-передачи в случае, если стоимость подарка не превышает трех тысяч рублей.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12. Лицо, замещающее государственную должность, гражданский служащий, сдавшие подарок, могут его выкупить, направив в Департамент финансово-ресурсного обеспечения Администрации Томской области </w:t>
      </w:r>
      <w:hyperlink w:history="0" w:anchor="P334" w:tooltip="Заявление">
        <w:r>
          <w:rPr>
            <w:sz w:val="24"/>
            <w:color w:val="0000ff"/>
          </w:rPr>
          <w:t xml:space="preserve">заявление</w:t>
        </w:r>
      </w:hyperlink>
      <w:r>
        <w:rPr>
          <w:sz w:val="24"/>
        </w:rPr>
        <w:t xml:space="preserve"> о выкупе подарка, составленное по форме согласно приложению N 4 к настоящему Порядку, не позднее двух месяцев со дня сдачи подарка по акту приема-передачи.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Заявление о выкупе подарка составляется в двух экземплярах, регистрируется ответственным лицом Департамента финансово-ресурсного обеспечения Администрации Томской области в </w:t>
      </w:r>
      <w:hyperlink w:history="0" w:anchor="P384" w:tooltip="Журнал">
        <w:r>
          <w:rPr>
            <w:sz w:val="24"/>
            <w:color w:val="0000ff"/>
          </w:rPr>
          <w:t xml:space="preserve">журнале</w:t>
        </w:r>
      </w:hyperlink>
      <w:r>
        <w:rPr>
          <w:sz w:val="24"/>
        </w:rPr>
        <w:t xml:space="preserve"> регистрации заявлений о выкупе подарка, который ведется ответственным лицом Департамента финансово-ресурсного обеспечения Администрации Томской области по форме согласно приложению N 5 к настоящему Порядку.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Один экземпляр заявления о выкупе подарка возвращается лицу, направившему заявление, с отметкой о регистрации, другой экземпляр направляется ответственным лицом Департамента финансово-ресурсного обеспечения Администрации Томской области в Комиссию.</w:t>
      </w:r>
    </w:p>
    <w:bookmarkStart w:id="79" w:name="P79"/>
    <w:bookmarkEnd w:id="79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13. Департамент финансово-ресурсного обеспечения Администрации Томской области организует в течение трех месяцев со дня поступления заявления о выкупе подарка оценку стоимости подарка для реализации (выкупа) и направляет лицу, подавшему заявление о выкупе подарка, уведомление о результатах проведенной оценки стоимости подарка, которое составляется в двух экземплярах.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Согласие лица, подавшего заявление о выкупе подарка, на выкуп подарка по установленной в результате проведенной оценки стоимости подарка цене либо отказ от выкупа подарка оформляется на уведомлении о результатах проведенной оценки стоимости подарка собственноручной записью лица, подавшего заявление о выкупе подарка, с указанием даты совершения записи. Один экземпляр уведомления о результатах проведенной оценки стоимости подарка возвращается лицом, подавшим заявление о выкупе подарка, в Департамент финансово-ресурсного обеспечения Администрации Томской области.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Департамент финансово-ресурсного обеспечения Администрации Томской области в течение месяца со дня направления лицу, подавшему заявление о выкупе подарка, уведомления о результатах проведенной оценки стоимости подарка организует выкуп подарка по установленной в результате оценки стоимости (в случае если лицо, получившее подарок, согласилось выкупить подарок).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14. В случае если в отношении подарка, изготовленного из драгоценных металлов и (или) драгоценных камней, не поступило от лица, замещающего государственную должность, гражданского служащего в установленный срок заявление о выкупе подарка либо в случае отказа указанных лиц от выкупа подарка, подарок, изготовленный из драгоценных металлов и (или) драгоценных камней, подлежит передаче Департаментом финансово-ресурсного обеспечения Администрации Томской области в федеральное казенное учреждение "Государственное учреждение по формированию Государственного фонда драгоценных металлов и драгоценных камней Российской Федерации, хранению, отпуску и использованию драгоценных металлов и драгоценных камней (Гохран России) при Министерстве финансов Российской Федерации" для зачисления в Государственный фонд драгоценных металлов и драгоценных камней Российской Федерации.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15. В случае если в отношении подарка не поступило в установленный срок заявление о выкупе подарка либо в случае отказа лица, замещающего государственную должность, гражданского служащего от выкупа подарка, за исключением подарка, изготовленного из драгоценных металлов и (или) драгоценных камней, подарок может использоваться для обеспечения деятельности Администрации Томской области на основании решения управляющего делами Администрации Томской области - начальника Департамента финансово-ресурсного обеспечения Администрации Томской области, принятого с учетом заключения Комиссии о целесообразности использования подарка для обеспечения деятельности Администрации Томской области.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Уполномоченный областной орган по управлению областным государственным имуществом обеспечивает включение в установленном порядке принятого к бухгалтерскому учету подарка, стоимость которого превышает три тысячи рублей, в реестр государственного имущества Томской области в соответствии с </w:t>
      </w:r>
      <w:r>
        <w:rPr>
          <w:sz w:val="24"/>
        </w:rPr>
        <w:t xml:space="preserve">постановлением</w:t>
      </w:r>
      <w:r>
        <w:rPr>
          <w:sz w:val="24"/>
        </w:rPr>
        <w:t xml:space="preserve"> Администрации Томской области от 06.03.2013 N 84а "Об утверждении Положения об организации учета и ведения Реестра государственного имущества Томской области".</w:t>
      </w:r>
    </w:p>
    <w:bookmarkStart w:id="85" w:name="P85"/>
    <w:bookmarkEnd w:id="85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16. В случае подготовки Комиссией заключения о нецелесообразности использования подарка для обеспечения деятельности Администрации Томской области управляющим делами Администрации Томской области - начальником Департамента финансово-ресурсного обеспечения Администрации Томской области принимается решение о реализации подарка и проведении оценки стоимости подарка для реализации (выкупа), осуществляемой посредством проведения торгов в порядке, предусмотренном законодательством Российской Федерации. Исполнение решения в части реализации подарка обеспечивает уполномоченный областной орган по управлению областным государственным имуществом.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17. Оценка стоимости подарка для реализации (выкупа) подарка, предусмотренная </w:t>
      </w:r>
      <w:hyperlink w:history="0" w:anchor="P79" w:tooltip="13. Департамент финансово-ресурсного обеспечения Администрации Томской области организует в течение трех месяцев со дня поступления заявления о выкупе подарка оценку стоимости подарка для реализации (выкупа) и направляет лицу, подавшему заявление о выкупе подарка, уведомление о результатах проведенной оценки стоимости подарка, которое составляется в двух экземплярах.">
        <w:r>
          <w:rPr>
            <w:sz w:val="24"/>
            <w:color w:val="0000ff"/>
          </w:rPr>
          <w:t xml:space="preserve">пунктами 13</w:t>
        </w:r>
      </w:hyperlink>
      <w:r>
        <w:rPr>
          <w:sz w:val="24"/>
        </w:rPr>
        <w:t xml:space="preserve"> и </w:t>
      </w:r>
      <w:hyperlink w:history="0" w:anchor="P85" w:tooltip="16. В случае подготовки Комиссией заключения о нецелесообразности использования подарка для обеспечения деятельности Администрации Томской области управляющим делами Администрации Томской области - начальником Департамента финансово-ресурсного обеспечения Администрации Томской области принимается решение о реализации подарка и проведении оценки стоимости подарка для реализации (выкупа), осуществляемой посредством проведения торгов в порядке, предусмотренном законодательством Российской Федерации. Исполне...">
        <w:r>
          <w:rPr>
            <w:sz w:val="24"/>
            <w:color w:val="0000ff"/>
          </w:rPr>
          <w:t xml:space="preserve">16</w:t>
        </w:r>
      </w:hyperlink>
      <w:r>
        <w:rPr>
          <w:sz w:val="24"/>
        </w:rPr>
        <w:t xml:space="preserve"> настоящего Порядка, осуществляется субъектами оценочной деятельности в соответствии с законодательством Российской Федерации об оценочной деятельности.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18. В случае если подарок не выкуплен или не реализован в соответствии с </w:t>
      </w:r>
      <w:hyperlink w:history="0" w:anchor="P85" w:tooltip="16. В случае подготовки Комиссией заключения о нецелесообразности использования подарка для обеспечения деятельности Администрации Томской области управляющим делами Администрации Томской области - начальником Департамента финансово-ресурсного обеспечения Администрации Томской области принимается решение о реализации подарка и проведении оценки стоимости подарка для реализации (выкупа), осуществляемой посредством проведения торгов в порядке, предусмотренном законодательством Российской Федерации. Исполне...">
        <w:r>
          <w:rPr>
            <w:sz w:val="24"/>
            <w:color w:val="0000ff"/>
          </w:rPr>
          <w:t xml:space="preserve">пунктом 16</w:t>
        </w:r>
      </w:hyperlink>
      <w:r>
        <w:rPr>
          <w:sz w:val="24"/>
        </w:rPr>
        <w:t xml:space="preserve"> настоящего Порядка, управляющим делами Администрации Томской области - начальником Департамента финансово-ресурсного обеспечения Администрации Томской области на основании заключения Комиссии о нецелесообразности использования подарка для обеспечения деятельности Администрации Томской области принимается решение о повторной реализации подарка, либо о безвозмездной передаче подарка на баланс благотворительной организации, либо об уничтожении подарка в соответствии с законодательством Российской Федерации. Исполнение решения в части повторной реализации подарка обеспечивает уполномоченный областной орган по управлению областным государственным имуществом, в части безвозмездной передачи подарка на баланс благотворительной организации или уничтожения подарка - Департамент финансово-ресурсного обеспечения Администрации Томской области.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19. Средства, вырученные от реализации (выкупа) подарка, зачисляются в доход областного бюджета Томской области в порядке, установленном бюджетным законодательством Российской Федерации.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1"/>
        <w:jc w:val="right"/>
      </w:pPr>
      <w:r>
        <w:rPr>
          <w:sz w:val="24"/>
        </w:rPr>
        <w:t xml:space="preserve">Приложение N 1</w:t>
      </w:r>
    </w:p>
    <w:p>
      <w:pPr>
        <w:pStyle w:val="0"/>
        <w:jc w:val="right"/>
      </w:pPr>
      <w:r>
        <w:rPr>
          <w:sz w:val="24"/>
        </w:rPr>
        <w:t xml:space="preserve">к Порядку</w:t>
      </w:r>
    </w:p>
    <w:p>
      <w:pPr>
        <w:pStyle w:val="0"/>
        <w:jc w:val="right"/>
      </w:pPr>
      <w:r>
        <w:rPr>
          <w:sz w:val="24"/>
        </w:rPr>
        <w:t xml:space="preserve">сообщения лицами, замещающими государственные должности</w:t>
      </w:r>
    </w:p>
    <w:p>
      <w:pPr>
        <w:pStyle w:val="0"/>
        <w:jc w:val="right"/>
      </w:pPr>
      <w:r>
        <w:rPr>
          <w:sz w:val="24"/>
        </w:rPr>
        <w:t xml:space="preserve">Томской области, за исключением Губернатора Томской области,</w:t>
      </w:r>
    </w:p>
    <w:p>
      <w:pPr>
        <w:pStyle w:val="0"/>
        <w:jc w:val="right"/>
      </w:pPr>
      <w:r>
        <w:rPr>
          <w:sz w:val="24"/>
        </w:rPr>
        <w:t xml:space="preserve">и должности государственной гражданской службы Томской</w:t>
      </w:r>
    </w:p>
    <w:p>
      <w:pPr>
        <w:pStyle w:val="0"/>
        <w:jc w:val="right"/>
      </w:pPr>
      <w:r>
        <w:rPr>
          <w:sz w:val="24"/>
        </w:rPr>
        <w:t xml:space="preserve">области в штате Администрации Томской области, о получении</w:t>
      </w:r>
    </w:p>
    <w:p>
      <w:pPr>
        <w:pStyle w:val="0"/>
        <w:jc w:val="right"/>
      </w:pPr>
      <w:r>
        <w:rPr>
          <w:sz w:val="24"/>
        </w:rPr>
        <w:t xml:space="preserve">подарка в связи с протокольными мероприятиями, служебными</w:t>
      </w:r>
    </w:p>
    <w:p>
      <w:pPr>
        <w:pStyle w:val="0"/>
        <w:jc w:val="right"/>
      </w:pPr>
      <w:r>
        <w:rPr>
          <w:sz w:val="24"/>
        </w:rPr>
        <w:t xml:space="preserve">командировками и другими официальными мероприятиями, участие</w:t>
      </w:r>
    </w:p>
    <w:p>
      <w:pPr>
        <w:pStyle w:val="0"/>
        <w:jc w:val="right"/>
      </w:pPr>
      <w:r>
        <w:rPr>
          <w:sz w:val="24"/>
        </w:rPr>
        <w:t xml:space="preserve">в которых связано с исполнением ими служебных (должностных)</w:t>
      </w:r>
    </w:p>
    <w:p>
      <w:pPr>
        <w:pStyle w:val="0"/>
        <w:jc w:val="right"/>
      </w:pPr>
      <w:r>
        <w:rPr>
          <w:sz w:val="24"/>
        </w:rPr>
        <w:t xml:space="preserve">обязанностей, его сдачи, оценки и реализации (выкупа)</w:t>
      </w:r>
    </w:p>
    <w:p>
      <w:pPr>
        <w:pStyle w:val="0"/>
        <w:jc w:val="both"/>
      </w:pPr>
      <w:r>
        <w:rPr>
          <w:sz w:val="24"/>
        </w:rPr>
      </w:r>
    </w:p>
    <w:p>
      <w:pPr>
        <w:pStyle w:val="1"/>
        <w:jc w:val="both"/>
      </w:pPr>
      <w:r>
        <w:rPr>
          <w:sz w:val="20"/>
        </w:rPr>
        <w:t xml:space="preserve">Форма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                                    В   Департамент   по   профилактике</w:t>
      </w:r>
    </w:p>
    <w:p>
      <w:pPr>
        <w:pStyle w:val="1"/>
        <w:jc w:val="both"/>
      </w:pPr>
      <w:r>
        <w:rPr>
          <w:sz w:val="20"/>
        </w:rPr>
        <w:t xml:space="preserve">                                        коррупционных и иных правонарушений</w:t>
      </w:r>
    </w:p>
    <w:p>
      <w:pPr>
        <w:pStyle w:val="1"/>
        <w:jc w:val="both"/>
      </w:pPr>
      <w:r>
        <w:rPr>
          <w:sz w:val="20"/>
        </w:rPr>
        <w:t xml:space="preserve">                                        Администрации Томской области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                                   от _________________________________</w:t>
      </w:r>
    </w:p>
    <w:p>
      <w:pPr>
        <w:pStyle w:val="1"/>
        <w:jc w:val="both"/>
      </w:pPr>
      <w:r>
        <w:rPr>
          <w:sz w:val="20"/>
        </w:rPr>
        <w:t xml:space="preserve">                                       ____________________________________</w:t>
      </w:r>
    </w:p>
    <w:p>
      <w:pPr>
        <w:pStyle w:val="1"/>
        <w:jc w:val="both"/>
      </w:pPr>
      <w:r>
        <w:rPr>
          <w:sz w:val="20"/>
        </w:rPr>
        <w:t xml:space="preserve">                                       (Фамилия, имя, отчество (последнее -</w:t>
      </w:r>
    </w:p>
    <w:p>
      <w:pPr>
        <w:pStyle w:val="1"/>
        <w:jc w:val="both"/>
      </w:pPr>
      <w:r>
        <w:rPr>
          <w:sz w:val="20"/>
        </w:rPr>
        <w:t xml:space="preserve">                                        при наличии), занимаемая должность)</w:t>
      </w:r>
    </w:p>
    <w:p>
      <w:pPr>
        <w:pStyle w:val="1"/>
        <w:jc w:val="both"/>
      </w:pPr>
      <w:r>
        <w:rPr>
          <w:sz w:val="20"/>
        </w:rPr>
      </w:r>
    </w:p>
    <w:bookmarkStart w:id="116" w:name="P116"/>
    <w:bookmarkEnd w:id="116"/>
    <w:p>
      <w:pPr>
        <w:pStyle w:val="1"/>
        <w:jc w:val="both"/>
      </w:pPr>
      <w:r>
        <w:rPr>
          <w:sz w:val="20"/>
        </w:rPr>
        <w:t xml:space="preserve">                                Уведомление</w:t>
      </w:r>
    </w:p>
    <w:p>
      <w:pPr>
        <w:pStyle w:val="1"/>
        <w:jc w:val="both"/>
      </w:pPr>
      <w:r>
        <w:rPr>
          <w:sz w:val="20"/>
        </w:rPr>
        <w:t xml:space="preserve">   о получении подарка в связи с протокольными мероприятиями, служебными</w:t>
      </w:r>
    </w:p>
    <w:p>
      <w:pPr>
        <w:pStyle w:val="1"/>
        <w:jc w:val="both"/>
      </w:pPr>
      <w:r>
        <w:rPr>
          <w:sz w:val="20"/>
        </w:rPr>
        <w:t xml:space="preserve">  командировками и другими официальными мероприятиями, участие в которых</w:t>
      </w:r>
    </w:p>
    <w:p>
      <w:pPr>
        <w:pStyle w:val="1"/>
        <w:jc w:val="both"/>
      </w:pPr>
      <w:r>
        <w:rPr>
          <w:sz w:val="20"/>
        </w:rPr>
        <w:t xml:space="preserve">        связано с исполнением служебных (должностных) обязанностей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Извещаю о получении _______________________________________ подарка в связи</w:t>
      </w:r>
    </w:p>
    <w:p>
      <w:pPr>
        <w:pStyle w:val="1"/>
        <w:jc w:val="both"/>
      </w:pPr>
      <w:r>
        <w:rPr>
          <w:sz w:val="20"/>
        </w:rPr>
        <w:t xml:space="preserve">                                (Дата получения)</w:t>
      </w:r>
    </w:p>
    <w:p>
      <w:pPr>
        <w:pStyle w:val="1"/>
        <w:jc w:val="both"/>
      </w:pPr>
      <w:r>
        <w:rPr>
          <w:sz w:val="20"/>
        </w:rPr>
        <w:t xml:space="preserve">с 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(Наименование протокольного мероприятия, служебной командировки, другого</w:t>
      </w:r>
    </w:p>
    <w:p>
      <w:pPr>
        <w:pStyle w:val="1"/>
        <w:jc w:val="both"/>
      </w:pPr>
      <w:r>
        <w:rPr>
          <w:sz w:val="20"/>
        </w:rPr>
        <w:t xml:space="preserve">  официального мероприятия, место и дата проведения мероприятия,</w:t>
      </w:r>
    </w:p>
    <w:p>
      <w:pPr>
        <w:pStyle w:val="1"/>
        <w:jc w:val="both"/>
      </w:pPr>
      <w:r>
        <w:rPr>
          <w:sz w:val="20"/>
        </w:rPr>
        <w:t xml:space="preserve">                          служебной командировки)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568"/>
        <w:gridCol w:w="2694"/>
        <w:gridCol w:w="2835"/>
        <w:gridCol w:w="1531"/>
        <w:gridCol w:w="1419"/>
      </w:tblGrid>
      <w:tr>
        <w:tc>
          <w:tcPr>
            <w:tcW w:w="568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 п/п</w:t>
            </w:r>
          </w:p>
        </w:tc>
        <w:tc>
          <w:tcPr>
            <w:tcW w:w="269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подарка</w:t>
            </w:r>
          </w:p>
        </w:tc>
        <w:tc>
          <w:tcPr>
            <w:tcW w:w="2835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Характеристика подарка, его описание</w:t>
            </w:r>
          </w:p>
        </w:tc>
        <w:tc>
          <w:tcPr>
            <w:tcW w:w="1531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Количество предметов</w:t>
            </w:r>
          </w:p>
        </w:tc>
        <w:tc>
          <w:tcPr>
            <w:tcW w:w="1419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Стоимость в рублях &lt;1&gt;</w:t>
            </w:r>
          </w:p>
        </w:tc>
      </w:tr>
      <w:tr>
        <w:tc>
          <w:tcPr>
            <w:tcW w:w="568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69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835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53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19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68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69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835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53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19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68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69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835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53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19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gridSpan w:val="3"/>
            <w:tcW w:w="6097" w:type="dxa"/>
          </w:tcPr>
          <w:p>
            <w:pPr>
              <w:pStyle w:val="0"/>
            </w:pPr>
            <w:r>
              <w:rPr>
                <w:sz w:val="24"/>
              </w:rPr>
              <w:t xml:space="preserve">Итого</w:t>
            </w:r>
          </w:p>
        </w:tc>
        <w:tc>
          <w:tcPr>
            <w:tcW w:w="153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19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1"/>
        <w:jc w:val="both"/>
      </w:pPr>
      <w:r>
        <w:rPr>
          <w:sz w:val="20"/>
        </w:rPr>
        <w:t xml:space="preserve">Приложение: ________________________________________ на _____ листах.</w:t>
      </w:r>
    </w:p>
    <w:p>
      <w:pPr>
        <w:pStyle w:val="1"/>
        <w:jc w:val="both"/>
      </w:pPr>
      <w:r>
        <w:rPr>
          <w:sz w:val="20"/>
        </w:rPr>
        <w:t xml:space="preserve">                   (Наименование документа)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Лицо, представившее</w:t>
      </w:r>
    </w:p>
    <w:p>
      <w:pPr>
        <w:pStyle w:val="1"/>
        <w:jc w:val="both"/>
      </w:pPr>
      <w:r>
        <w:rPr>
          <w:sz w:val="20"/>
        </w:rPr>
        <w:t xml:space="preserve">уведомление              _________ _____________________ "__" _____ 20__ г.</w:t>
      </w:r>
    </w:p>
    <w:p>
      <w:pPr>
        <w:pStyle w:val="1"/>
        <w:jc w:val="both"/>
      </w:pPr>
      <w:r>
        <w:rPr>
          <w:sz w:val="20"/>
        </w:rPr>
        <w:t xml:space="preserve">                         (Подпись) (Расшифровка подписи)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Лицо, принявшее</w:t>
      </w:r>
    </w:p>
    <w:p>
      <w:pPr>
        <w:pStyle w:val="1"/>
        <w:jc w:val="both"/>
      </w:pPr>
      <w:r>
        <w:rPr>
          <w:sz w:val="20"/>
        </w:rPr>
        <w:t xml:space="preserve">уведомление              _________ _____________________ "__" _____ 20__ г.</w:t>
      </w:r>
    </w:p>
    <w:p>
      <w:pPr>
        <w:pStyle w:val="1"/>
        <w:jc w:val="both"/>
      </w:pPr>
      <w:r>
        <w:rPr>
          <w:sz w:val="20"/>
        </w:rPr>
        <w:t xml:space="preserve">                         (Подпись) (Расшифровка подписи)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Регистрационный номер в журнале</w:t>
      </w:r>
    </w:p>
    <w:p>
      <w:pPr>
        <w:pStyle w:val="1"/>
        <w:jc w:val="both"/>
      </w:pPr>
      <w:r>
        <w:rPr>
          <w:sz w:val="20"/>
        </w:rPr>
        <w:t xml:space="preserve">регистрации уведомлений                         ________ "__" _____ 20__ г.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--------------------------------</w:t>
      </w:r>
    </w:p>
    <w:p>
      <w:pPr>
        <w:pStyle w:val="1"/>
        <w:jc w:val="both"/>
      </w:pPr>
      <w:r>
        <w:rPr>
          <w:sz w:val="20"/>
        </w:rPr>
        <w:t xml:space="preserve">    &lt;1&gt;   Заполняется  при  наличии  документов,  подтверждающих  стоимость</w:t>
      </w:r>
    </w:p>
    <w:p>
      <w:pPr>
        <w:pStyle w:val="1"/>
        <w:jc w:val="both"/>
      </w:pPr>
      <w:r>
        <w:rPr>
          <w:sz w:val="20"/>
        </w:rPr>
        <w:t xml:space="preserve">подарка.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1"/>
        <w:jc w:val="right"/>
      </w:pPr>
      <w:r>
        <w:rPr>
          <w:sz w:val="24"/>
        </w:rPr>
        <w:t xml:space="preserve">Приложение N 2</w:t>
      </w:r>
    </w:p>
    <w:p>
      <w:pPr>
        <w:pStyle w:val="0"/>
        <w:jc w:val="right"/>
      </w:pPr>
      <w:r>
        <w:rPr>
          <w:sz w:val="24"/>
        </w:rPr>
        <w:t xml:space="preserve">к Порядку</w:t>
      </w:r>
    </w:p>
    <w:p>
      <w:pPr>
        <w:pStyle w:val="0"/>
        <w:jc w:val="right"/>
      </w:pPr>
      <w:r>
        <w:rPr>
          <w:sz w:val="24"/>
        </w:rPr>
        <w:t xml:space="preserve">сообщения лицами, замещающими государственные должности</w:t>
      </w:r>
    </w:p>
    <w:p>
      <w:pPr>
        <w:pStyle w:val="0"/>
        <w:jc w:val="right"/>
      </w:pPr>
      <w:r>
        <w:rPr>
          <w:sz w:val="24"/>
        </w:rPr>
        <w:t xml:space="preserve">Томской области, за исключением Губернатора Томской области,</w:t>
      </w:r>
    </w:p>
    <w:p>
      <w:pPr>
        <w:pStyle w:val="0"/>
        <w:jc w:val="right"/>
      </w:pPr>
      <w:r>
        <w:rPr>
          <w:sz w:val="24"/>
        </w:rPr>
        <w:t xml:space="preserve">и должности государственной гражданской службы Томской</w:t>
      </w:r>
    </w:p>
    <w:p>
      <w:pPr>
        <w:pStyle w:val="0"/>
        <w:jc w:val="right"/>
      </w:pPr>
      <w:r>
        <w:rPr>
          <w:sz w:val="24"/>
        </w:rPr>
        <w:t xml:space="preserve">области в штате Администрации Томской области, о получении</w:t>
      </w:r>
    </w:p>
    <w:p>
      <w:pPr>
        <w:pStyle w:val="0"/>
        <w:jc w:val="right"/>
      </w:pPr>
      <w:r>
        <w:rPr>
          <w:sz w:val="24"/>
        </w:rPr>
        <w:t xml:space="preserve">подарка в связи с протокольными мероприятиями, служебными</w:t>
      </w:r>
    </w:p>
    <w:p>
      <w:pPr>
        <w:pStyle w:val="0"/>
        <w:jc w:val="right"/>
      </w:pPr>
      <w:r>
        <w:rPr>
          <w:sz w:val="24"/>
        </w:rPr>
        <w:t xml:space="preserve">командировками и другими официальными мероприятиями, участие</w:t>
      </w:r>
    </w:p>
    <w:p>
      <w:pPr>
        <w:pStyle w:val="0"/>
        <w:jc w:val="right"/>
      </w:pPr>
      <w:r>
        <w:rPr>
          <w:sz w:val="24"/>
        </w:rPr>
        <w:t xml:space="preserve">в которых связано с исполнением ими служебных (должностных)</w:t>
      </w:r>
    </w:p>
    <w:p>
      <w:pPr>
        <w:pStyle w:val="0"/>
        <w:jc w:val="right"/>
      </w:pPr>
      <w:r>
        <w:rPr>
          <w:sz w:val="24"/>
        </w:rPr>
        <w:t xml:space="preserve">обязанностей, его сдачи, оценки и реализации (выкупа)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</w:pPr>
      <w:r>
        <w:rPr>
          <w:sz w:val="24"/>
        </w:rPr>
        <w:t xml:space="preserve">Форма</w:t>
      </w:r>
    </w:p>
    <w:p>
      <w:pPr>
        <w:pStyle w:val="0"/>
        <w:jc w:val="both"/>
      </w:pPr>
      <w:r>
        <w:rPr>
          <w:sz w:val="24"/>
        </w:rPr>
      </w:r>
    </w:p>
    <w:bookmarkStart w:id="187" w:name="P187"/>
    <w:bookmarkEnd w:id="187"/>
    <w:p>
      <w:pPr>
        <w:pStyle w:val="0"/>
        <w:jc w:val="center"/>
      </w:pPr>
      <w:r>
        <w:rPr>
          <w:sz w:val="24"/>
        </w:rPr>
        <w:t xml:space="preserve">Журнал</w:t>
      </w:r>
    </w:p>
    <w:p>
      <w:pPr>
        <w:pStyle w:val="0"/>
        <w:jc w:val="center"/>
      </w:pPr>
      <w:r>
        <w:rPr>
          <w:sz w:val="24"/>
        </w:rPr>
        <w:t xml:space="preserve">регистрации уведомлений о получении подарка в связи</w:t>
      </w:r>
    </w:p>
    <w:p>
      <w:pPr>
        <w:pStyle w:val="0"/>
        <w:jc w:val="center"/>
      </w:pPr>
      <w:r>
        <w:rPr>
          <w:sz w:val="24"/>
        </w:rPr>
        <w:t xml:space="preserve">с протокольными мероприятиями, служебными командировками</w:t>
      </w:r>
    </w:p>
    <w:p>
      <w:pPr>
        <w:pStyle w:val="0"/>
        <w:jc w:val="center"/>
      </w:pPr>
      <w:r>
        <w:rPr>
          <w:sz w:val="24"/>
        </w:rPr>
        <w:t xml:space="preserve">и другими официальными мероприятиями, участие в которых</w:t>
      </w:r>
    </w:p>
    <w:p>
      <w:pPr>
        <w:pStyle w:val="0"/>
        <w:jc w:val="center"/>
      </w:pPr>
      <w:r>
        <w:rPr>
          <w:sz w:val="24"/>
        </w:rPr>
        <w:t xml:space="preserve">связано с исполнением служебных (должностных) обязанностей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454"/>
        <w:gridCol w:w="1444"/>
        <w:gridCol w:w="1191"/>
        <w:gridCol w:w="1234"/>
        <w:gridCol w:w="1444"/>
        <w:gridCol w:w="1444"/>
        <w:gridCol w:w="1804"/>
      </w:tblGrid>
      <w:tr>
        <w:tc>
          <w:tcPr>
            <w:tcW w:w="45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 п/п</w:t>
            </w:r>
          </w:p>
        </w:tc>
        <w:tc>
          <w:tcPr>
            <w:tcW w:w="14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Дата поступления уведомления о получении подарка</w:t>
            </w:r>
          </w:p>
        </w:tc>
        <w:tc>
          <w:tcPr>
            <w:tcW w:w="1191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подарка</w:t>
            </w:r>
          </w:p>
        </w:tc>
        <w:tc>
          <w:tcPr>
            <w:tcW w:w="123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Стоимость подарка &lt;2&gt;</w:t>
            </w:r>
          </w:p>
        </w:tc>
        <w:tc>
          <w:tcPr>
            <w:tcW w:w="14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Фамилия, имя, отчество (последнее - при наличии), должность лица, принявшего уведомление о получении подарка</w:t>
            </w:r>
          </w:p>
        </w:tc>
        <w:tc>
          <w:tcPr>
            <w:tcW w:w="14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Подпись лица, принявшего уведомление о получении подарка</w:t>
            </w:r>
          </w:p>
        </w:tc>
        <w:tc>
          <w:tcPr>
            <w:tcW w:w="180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Отметка о передаче уведомления о получении подарка в комиссию по поступлению и выбытию активов, находящихся на балансе Администрации Томской области</w:t>
            </w:r>
          </w:p>
        </w:tc>
      </w:tr>
      <w:tr>
        <w:tc>
          <w:tcPr>
            <w:tcW w:w="45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4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19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23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4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4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80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45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4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19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23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4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4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80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45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4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19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23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4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4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80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45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4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19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23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4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4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80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45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4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19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23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4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4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80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45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4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19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23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4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4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80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&lt;2&gt; Заполняется при наличии документов, подтверждающих стоимость подарка.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1"/>
        <w:jc w:val="right"/>
      </w:pPr>
      <w:r>
        <w:rPr>
          <w:sz w:val="24"/>
        </w:rPr>
        <w:t xml:space="preserve">Приложение N 3</w:t>
      </w:r>
    </w:p>
    <w:p>
      <w:pPr>
        <w:pStyle w:val="0"/>
        <w:jc w:val="right"/>
      </w:pPr>
      <w:r>
        <w:rPr>
          <w:sz w:val="24"/>
        </w:rPr>
        <w:t xml:space="preserve">к Порядку</w:t>
      </w:r>
    </w:p>
    <w:p>
      <w:pPr>
        <w:pStyle w:val="0"/>
        <w:jc w:val="right"/>
      </w:pPr>
      <w:r>
        <w:rPr>
          <w:sz w:val="24"/>
        </w:rPr>
        <w:t xml:space="preserve">сообщения лицами, замещающими государственные должности</w:t>
      </w:r>
    </w:p>
    <w:p>
      <w:pPr>
        <w:pStyle w:val="0"/>
        <w:jc w:val="right"/>
      </w:pPr>
      <w:r>
        <w:rPr>
          <w:sz w:val="24"/>
        </w:rPr>
        <w:t xml:space="preserve">Томской области, за исключением Губернатора Томской области,</w:t>
      </w:r>
    </w:p>
    <w:p>
      <w:pPr>
        <w:pStyle w:val="0"/>
        <w:jc w:val="right"/>
      </w:pPr>
      <w:r>
        <w:rPr>
          <w:sz w:val="24"/>
        </w:rPr>
        <w:t xml:space="preserve">и должности государственной гражданской службы Томской</w:t>
      </w:r>
    </w:p>
    <w:p>
      <w:pPr>
        <w:pStyle w:val="0"/>
        <w:jc w:val="right"/>
      </w:pPr>
      <w:r>
        <w:rPr>
          <w:sz w:val="24"/>
        </w:rPr>
        <w:t xml:space="preserve">области в штате Администрации Томской области, о получении</w:t>
      </w:r>
    </w:p>
    <w:p>
      <w:pPr>
        <w:pStyle w:val="0"/>
        <w:jc w:val="right"/>
      </w:pPr>
      <w:r>
        <w:rPr>
          <w:sz w:val="24"/>
        </w:rPr>
        <w:t xml:space="preserve">подарка в связи с протокольными мероприятиями, служебными</w:t>
      </w:r>
    </w:p>
    <w:p>
      <w:pPr>
        <w:pStyle w:val="0"/>
        <w:jc w:val="right"/>
      </w:pPr>
      <w:r>
        <w:rPr>
          <w:sz w:val="24"/>
        </w:rPr>
        <w:t xml:space="preserve">командировками и другими официальными мероприятиями, участие</w:t>
      </w:r>
    </w:p>
    <w:p>
      <w:pPr>
        <w:pStyle w:val="0"/>
        <w:jc w:val="right"/>
      </w:pPr>
      <w:r>
        <w:rPr>
          <w:sz w:val="24"/>
        </w:rPr>
        <w:t xml:space="preserve">в которых связано с исполнением ими служебных (должностных)</w:t>
      </w:r>
    </w:p>
    <w:p>
      <w:pPr>
        <w:pStyle w:val="0"/>
        <w:jc w:val="right"/>
      </w:pPr>
      <w:r>
        <w:rPr>
          <w:sz w:val="24"/>
        </w:rPr>
        <w:t xml:space="preserve">обязанностей, его сдачи, оценки и реализации (выкупа)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</w:pPr>
      <w:r>
        <w:rPr>
          <w:sz w:val="24"/>
        </w:rPr>
        <w:t xml:space="preserve">Форма</w:t>
      </w:r>
    </w:p>
    <w:p>
      <w:pPr>
        <w:pStyle w:val="0"/>
        <w:jc w:val="both"/>
      </w:pPr>
      <w:r>
        <w:rPr>
          <w:sz w:val="24"/>
        </w:rPr>
      </w:r>
    </w:p>
    <w:bookmarkStart w:id="263" w:name="P263"/>
    <w:bookmarkEnd w:id="263"/>
    <w:p>
      <w:pPr>
        <w:pStyle w:val="0"/>
        <w:jc w:val="center"/>
      </w:pPr>
      <w:r>
        <w:rPr>
          <w:sz w:val="24"/>
        </w:rPr>
        <w:t xml:space="preserve">Журнал</w:t>
      </w:r>
    </w:p>
    <w:p>
      <w:pPr>
        <w:pStyle w:val="0"/>
        <w:jc w:val="center"/>
      </w:pPr>
      <w:r>
        <w:rPr>
          <w:sz w:val="24"/>
        </w:rPr>
        <w:t xml:space="preserve">учета подарков, полученных в связи с протокольными</w:t>
      </w:r>
    </w:p>
    <w:p>
      <w:pPr>
        <w:pStyle w:val="0"/>
        <w:jc w:val="center"/>
      </w:pPr>
      <w:r>
        <w:rPr>
          <w:sz w:val="24"/>
        </w:rPr>
        <w:t xml:space="preserve">мероприятиями, служебными командировками и другими</w:t>
      </w:r>
    </w:p>
    <w:p>
      <w:pPr>
        <w:pStyle w:val="0"/>
        <w:jc w:val="center"/>
      </w:pPr>
      <w:r>
        <w:rPr>
          <w:sz w:val="24"/>
        </w:rPr>
        <w:t xml:space="preserve">официальными мероприятиями, участие в которых связано</w:t>
      </w:r>
    </w:p>
    <w:p>
      <w:pPr>
        <w:pStyle w:val="0"/>
        <w:jc w:val="center"/>
      </w:pPr>
      <w:r>
        <w:rPr>
          <w:sz w:val="24"/>
        </w:rPr>
        <w:t xml:space="preserve">с исполнением служебных (должностных) обязанностей, принятых</w:t>
      </w:r>
    </w:p>
    <w:p>
      <w:pPr>
        <w:pStyle w:val="0"/>
        <w:jc w:val="center"/>
      </w:pPr>
      <w:r>
        <w:rPr>
          <w:sz w:val="24"/>
        </w:rPr>
        <w:t xml:space="preserve">по актам приема-передачи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454"/>
        <w:gridCol w:w="1909"/>
        <w:gridCol w:w="1639"/>
        <w:gridCol w:w="1644"/>
        <w:gridCol w:w="1354"/>
        <w:gridCol w:w="2041"/>
      </w:tblGrid>
      <w:tr>
        <w:tc>
          <w:tcPr>
            <w:tcW w:w="45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 п/п</w:t>
            </w:r>
          </w:p>
        </w:tc>
        <w:tc>
          <w:tcPr>
            <w:tcW w:w="1909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Дата подписания акта приема-передачи</w:t>
            </w:r>
          </w:p>
        </w:tc>
        <w:tc>
          <w:tcPr>
            <w:tcW w:w="1639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подарка</w:t>
            </w:r>
          </w:p>
        </w:tc>
        <w:tc>
          <w:tcPr>
            <w:tcW w:w="1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Фамилия, имя, отчество (последнее - при наличии), должность лица, принявшего подарок</w:t>
            </w:r>
          </w:p>
        </w:tc>
        <w:tc>
          <w:tcPr>
            <w:tcW w:w="135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Подпись лица, принявшего подарок</w:t>
            </w:r>
          </w:p>
        </w:tc>
        <w:tc>
          <w:tcPr>
            <w:tcW w:w="2041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Отметка о возврате, выкупе, использовании, реализации, безвозмездной передаче или уничтожении подарка</w:t>
            </w:r>
          </w:p>
        </w:tc>
      </w:tr>
      <w:tr>
        <w:tc>
          <w:tcPr>
            <w:tcW w:w="45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909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639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64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35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04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45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909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639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64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35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04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45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909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639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64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35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04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45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909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639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64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35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04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45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909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639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64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35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04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45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909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639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64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35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04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1"/>
        <w:jc w:val="right"/>
      </w:pPr>
      <w:r>
        <w:rPr>
          <w:sz w:val="24"/>
        </w:rPr>
        <w:t xml:space="preserve">Приложение N 4</w:t>
      </w:r>
    </w:p>
    <w:p>
      <w:pPr>
        <w:pStyle w:val="0"/>
        <w:jc w:val="right"/>
      </w:pPr>
      <w:r>
        <w:rPr>
          <w:sz w:val="24"/>
        </w:rPr>
        <w:t xml:space="preserve">к Порядку</w:t>
      </w:r>
    </w:p>
    <w:p>
      <w:pPr>
        <w:pStyle w:val="0"/>
        <w:jc w:val="right"/>
      </w:pPr>
      <w:r>
        <w:rPr>
          <w:sz w:val="24"/>
        </w:rPr>
        <w:t xml:space="preserve">сообщения лицами, замещающими государственные должности</w:t>
      </w:r>
    </w:p>
    <w:p>
      <w:pPr>
        <w:pStyle w:val="0"/>
        <w:jc w:val="right"/>
      </w:pPr>
      <w:r>
        <w:rPr>
          <w:sz w:val="24"/>
        </w:rPr>
        <w:t xml:space="preserve">Томской области, за исключением Губернатора Томской области,</w:t>
      </w:r>
    </w:p>
    <w:p>
      <w:pPr>
        <w:pStyle w:val="0"/>
        <w:jc w:val="right"/>
      </w:pPr>
      <w:r>
        <w:rPr>
          <w:sz w:val="24"/>
        </w:rPr>
        <w:t xml:space="preserve">и должности государственной гражданской службы Томской</w:t>
      </w:r>
    </w:p>
    <w:p>
      <w:pPr>
        <w:pStyle w:val="0"/>
        <w:jc w:val="right"/>
      </w:pPr>
      <w:r>
        <w:rPr>
          <w:sz w:val="24"/>
        </w:rPr>
        <w:t xml:space="preserve">области в штате Администрации Томской области, о получении</w:t>
      </w:r>
    </w:p>
    <w:p>
      <w:pPr>
        <w:pStyle w:val="0"/>
        <w:jc w:val="right"/>
      </w:pPr>
      <w:r>
        <w:rPr>
          <w:sz w:val="24"/>
        </w:rPr>
        <w:t xml:space="preserve">подарка в связи с протокольными мероприятиями, служебными</w:t>
      </w:r>
    </w:p>
    <w:p>
      <w:pPr>
        <w:pStyle w:val="0"/>
        <w:jc w:val="right"/>
      </w:pPr>
      <w:r>
        <w:rPr>
          <w:sz w:val="24"/>
        </w:rPr>
        <w:t xml:space="preserve">командировками и другими официальными мероприятиями, участие</w:t>
      </w:r>
    </w:p>
    <w:p>
      <w:pPr>
        <w:pStyle w:val="0"/>
        <w:jc w:val="right"/>
      </w:pPr>
      <w:r>
        <w:rPr>
          <w:sz w:val="24"/>
        </w:rPr>
        <w:t xml:space="preserve">в которых связано с исполнением ими служебных (должностных)</w:t>
      </w:r>
    </w:p>
    <w:p>
      <w:pPr>
        <w:pStyle w:val="0"/>
        <w:jc w:val="right"/>
      </w:pPr>
      <w:r>
        <w:rPr>
          <w:sz w:val="24"/>
        </w:rPr>
        <w:t xml:space="preserve">обязанностей, его сдачи, оценки и реализации (выкупа)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4252"/>
        <w:gridCol w:w="4819"/>
      </w:tblGrid>
      <w:tr>
        <w:tc>
          <w:tcPr>
            <w:gridSpan w:val="2"/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Форма</w:t>
            </w:r>
          </w:p>
        </w:tc>
      </w:tr>
      <w:t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В Департамент финансово-ресурсного обеспечения Администрации Томской области</w:t>
            </w:r>
          </w:p>
        </w:tc>
      </w:tr>
      <w:tr>
        <w:tc>
          <w:tcPr>
            <w:tcBorders>
              <w:top w:val="nil"/>
              <w:left w:val="nil"/>
              <w:bottom w:val="nil"/>
              <w:right w:val="nil"/>
            </w:tcBorders>
            <w:vMerge w:val="continue"/>
          </w:tcPr>
          <w:p/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от ____________________________________</w:t>
            </w:r>
          </w:p>
          <w:p>
            <w:pPr>
              <w:pStyle w:val="0"/>
            </w:pPr>
            <w:r>
              <w:rPr>
                <w:sz w:val="24"/>
              </w:rPr>
              <w:t xml:space="preserve">______________________________________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(Фамилия, имя, отчество (последнее - при наличии), занимаемая должность)</w:t>
            </w:r>
          </w:p>
        </w:tc>
      </w:tr>
      <w:tr>
        <w:tc>
          <w:tcPr>
            <w:gridSpan w:val="2"/>
            <w:tcW w:w="9071" w:type="dxa"/>
            <w:tcBorders>
              <w:top w:val="nil"/>
              <w:left w:val="nil"/>
              <w:bottom w:val="nil"/>
              <w:right w:val="nil"/>
            </w:tcBorders>
          </w:tcPr>
          <w:bookmarkStart w:id="334" w:name="P334"/>
          <w:bookmarkEnd w:id="334"/>
          <w:p>
            <w:pPr>
              <w:pStyle w:val="0"/>
              <w:jc w:val="center"/>
            </w:pPr>
            <w:r>
              <w:rPr>
                <w:sz w:val="24"/>
              </w:rPr>
              <w:t xml:space="preserve">Заявление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о выкупе подарка, полученного в связи с протокольными мероприятиями, служебными командировками и другими официальными мероприятиями, участие в которых связано с исполнением служебных (должностных) обязанностей</w:t>
            </w:r>
          </w:p>
        </w:tc>
      </w:tr>
      <w:tr>
        <w:tc>
          <w:tcPr>
            <w:gridSpan w:val="2"/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Извещаю о намерении выкупить подарок, полученный мной в связи с _________________________________________________________________________.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(Наименование протокольного мероприятия, служебной командировки, другого официального мероприятия, место и дата проведения мероприятия, служебной командировки)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530"/>
        <w:gridCol w:w="3402"/>
        <w:gridCol w:w="3061"/>
        <w:gridCol w:w="2041"/>
      </w:tblGrid>
      <w:tr>
        <w:tc>
          <w:tcPr>
            <w:tcW w:w="53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 п/п</w:t>
            </w:r>
          </w:p>
        </w:tc>
        <w:tc>
          <w:tcPr>
            <w:tcW w:w="3402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подарка</w:t>
            </w:r>
          </w:p>
        </w:tc>
        <w:tc>
          <w:tcPr>
            <w:tcW w:w="3061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Дата и номер акта приема-передачи</w:t>
            </w:r>
          </w:p>
        </w:tc>
        <w:tc>
          <w:tcPr>
            <w:tcW w:w="2041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Количество предметов</w:t>
            </w:r>
          </w:p>
        </w:tc>
      </w:tr>
      <w:tr>
        <w:tc>
          <w:tcPr>
            <w:tcW w:w="53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402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06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04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3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402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06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04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3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402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06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04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gridSpan w:val="3"/>
            <w:tcW w:w="6993" w:type="dxa"/>
          </w:tcPr>
          <w:p>
            <w:pPr>
              <w:pStyle w:val="0"/>
            </w:pPr>
            <w:r>
              <w:rPr>
                <w:sz w:val="24"/>
              </w:rPr>
              <w:t xml:space="preserve">Итого</w:t>
            </w:r>
          </w:p>
        </w:tc>
        <w:tc>
          <w:tcPr>
            <w:tcW w:w="204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4423"/>
        <w:gridCol w:w="1334"/>
        <w:gridCol w:w="340"/>
        <w:gridCol w:w="2948"/>
      </w:tblGrid>
      <w:tr>
        <w:tc>
          <w:tcPr>
            <w:tcW w:w="442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"__" ___________ 20__ г.</w:t>
            </w:r>
          </w:p>
        </w:tc>
        <w:tc>
          <w:tcPr>
            <w:tcW w:w="133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948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442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33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948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(Расшифровка подписи)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1"/>
        <w:jc w:val="right"/>
      </w:pPr>
      <w:r>
        <w:rPr>
          <w:sz w:val="24"/>
        </w:rPr>
        <w:t xml:space="preserve">Приложение N 5</w:t>
      </w:r>
    </w:p>
    <w:p>
      <w:pPr>
        <w:pStyle w:val="0"/>
        <w:jc w:val="right"/>
      </w:pPr>
      <w:r>
        <w:rPr>
          <w:sz w:val="24"/>
        </w:rPr>
        <w:t xml:space="preserve">к Порядку</w:t>
      </w:r>
    </w:p>
    <w:p>
      <w:pPr>
        <w:pStyle w:val="0"/>
        <w:jc w:val="right"/>
      </w:pPr>
      <w:r>
        <w:rPr>
          <w:sz w:val="24"/>
        </w:rPr>
        <w:t xml:space="preserve">сообщения лицами, замещающими государственные должности</w:t>
      </w:r>
    </w:p>
    <w:p>
      <w:pPr>
        <w:pStyle w:val="0"/>
        <w:jc w:val="right"/>
      </w:pPr>
      <w:r>
        <w:rPr>
          <w:sz w:val="24"/>
        </w:rPr>
        <w:t xml:space="preserve">Томской области, за исключением Губернатора Томской области,</w:t>
      </w:r>
    </w:p>
    <w:p>
      <w:pPr>
        <w:pStyle w:val="0"/>
        <w:jc w:val="right"/>
      </w:pPr>
      <w:r>
        <w:rPr>
          <w:sz w:val="24"/>
        </w:rPr>
        <w:t xml:space="preserve">и должности государственной гражданской службы Томской</w:t>
      </w:r>
    </w:p>
    <w:p>
      <w:pPr>
        <w:pStyle w:val="0"/>
        <w:jc w:val="right"/>
      </w:pPr>
      <w:r>
        <w:rPr>
          <w:sz w:val="24"/>
        </w:rPr>
        <w:t xml:space="preserve">области в штате Администрации Томской области, о получении</w:t>
      </w:r>
    </w:p>
    <w:p>
      <w:pPr>
        <w:pStyle w:val="0"/>
        <w:jc w:val="right"/>
      </w:pPr>
      <w:r>
        <w:rPr>
          <w:sz w:val="24"/>
        </w:rPr>
        <w:t xml:space="preserve">подарка в связи с протокольными мероприятиями, служебными</w:t>
      </w:r>
    </w:p>
    <w:p>
      <w:pPr>
        <w:pStyle w:val="0"/>
        <w:jc w:val="right"/>
      </w:pPr>
      <w:r>
        <w:rPr>
          <w:sz w:val="24"/>
        </w:rPr>
        <w:t xml:space="preserve">командировками и другими официальными мероприятиями, участие</w:t>
      </w:r>
    </w:p>
    <w:p>
      <w:pPr>
        <w:pStyle w:val="0"/>
        <w:jc w:val="right"/>
      </w:pPr>
      <w:r>
        <w:rPr>
          <w:sz w:val="24"/>
        </w:rPr>
        <w:t xml:space="preserve">в которых связано с исполнением ими служебных (должностных)</w:t>
      </w:r>
    </w:p>
    <w:p>
      <w:pPr>
        <w:pStyle w:val="0"/>
        <w:jc w:val="right"/>
      </w:pPr>
      <w:r>
        <w:rPr>
          <w:sz w:val="24"/>
        </w:rPr>
        <w:t xml:space="preserve">обязанностей, его сдачи, оценки и реализации (выкупа)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</w:pPr>
      <w:r>
        <w:rPr>
          <w:sz w:val="24"/>
        </w:rPr>
        <w:t xml:space="preserve">Форма</w:t>
      </w:r>
    </w:p>
    <w:p>
      <w:pPr>
        <w:pStyle w:val="0"/>
        <w:jc w:val="both"/>
      </w:pPr>
      <w:r>
        <w:rPr>
          <w:sz w:val="24"/>
        </w:rPr>
      </w:r>
    </w:p>
    <w:bookmarkStart w:id="384" w:name="P384"/>
    <w:bookmarkEnd w:id="384"/>
    <w:p>
      <w:pPr>
        <w:pStyle w:val="0"/>
        <w:jc w:val="center"/>
      </w:pPr>
      <w:r>
        <w:rPr>
          <w:sz w:val="24"/>
        </w:rPr>
        <w:t xml:space="preserve">Журнал</w:t>
      </w:r>
    </w:p>
    <w:p>
      <w:pPr>
        <w:pStyle w:val="0"/>
        <w:jc w:val="center"/>
      </w:pPr>
      <w:r>
        <w:rPr>
          <w:sz w:val="24"/>
        </w:rPr>
        <w:t xml:space="preserve">регистрации заявлений о выкупе подарка, полученного в связи</w:t>
      </w:r>
    </w:p>
    <w:p>
      <w:pPr>
        <w:pStyle w:val="0"/>
        <w:jc w:val="center"/>
      </w:pPr>
      <w:r>
        <w:rPr>
          <w:sz w:val="24"/>
        </w:rPr>
        <w:t xml:space="preserve">с протокольными мероприятиями, служебными командировками</w:t>
      </w:r>
    </w:p>
    <w:p>
      <w:pPr>
        <w:pStyle w:val="0"/>
        <w:jc w:val="center"/>
      </w:pPr>
      <w:r>
        <w:rPr>
          <w:sz w:val="24"/>
        </w:rPr>
        <w:t xml:space="preserve">и другими официальными мероприятиями, участие в которых</w:t>
      </w:r>
    </w:p>
    <w:p>
      <w:pPr>
        <w:pStyle w:val="0"/>
        <w:jc w:val="center"/>
      </w:pPr>
      <w:r>
        <w:rPr>
          <w:sz w:val="24"/>
        </w:rPr>
        <w:t xml:space="preserve">связано с исполнением служебных (должностных) обязанностей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454"/>
        <w:gridCol w:w="1429"/>
        <w:gridCol w:w="1639"/>
        <w:gridCol w:w="1871"/>
        <w:gridCol w:w="1354"/>
        <w:gridCol w:w="2268"/>
      </w:tblGrid>
      <w:tr>
        <w:tc>
          <w:tcPr>
            <w:tcW w:w="45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 п/п</w:t>
            </w:r>
          </w:p>
        </w:tc>
        <w:tc>
          <w:tcPr>
            <w:tcW w:w="1429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Дата поступления заявления о выкупе подарка</w:t>
            </w:r>
          </w:p>
        </w:tc>
        <w:tc>
          <w:tcPr>
            <w:tcW w:w="1639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подарка</w:t>
            </w:r>
          </w:p>
        </w:tc>
        <w:tc>
          <w:tcPr>
            <w:tcW w:w="1871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Фамилия, имя, отчество (последнее - при наличии), должность лица, принявшего заявление о выкупе подарка</w:t>
            </w:r>
          </w:p>
        </w:tc>
        <w:tc>
          <w:tcPr>
            <w:tcW w:w="135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Подпись лица, принявшего заявление о выкупе подарка</w:t>
            </w:r>
          </w:p>
        </w:tc>
        <w:tc>
          <w:tcPr>
            <w:tcW w:w="2268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Отметка о передаче заявления о выкупе подарка в комиссию по поступлению и выбытию активов, находящихся на балансе Администрации Томской области</w:t>
            </w:r>
          </w:p>
        </w:tc>
      </w:tr>
      <w:tr>
        <w:tc>
          <w:tcPr>
            <w:tcW w:w="45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29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639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35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268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45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29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639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35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268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45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29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639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35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268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45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29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639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35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268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45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29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639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35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268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45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29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639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35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268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Администрации Томской области от 25.12.2025 N 599а</w:t>
            <w:br/>
            <w:t>"Об утверждении Порядка сообщения лицами, замещающими г...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26.03.2026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<?xml version="1.0" encoding="UTF-8" standalone="yes"?>
<Relationships xmlns="http://schemas.openxmlformats.org/package/2006/relationships">
	<Relationship Id="rId1" Type="http://schemas.openxmlformats.org/officeDocument/2006/relationships/styles" Target="styles.xml"/>
	<Relationship Id="rId2" Type="http://schemas.openxmlformats.org/officeDocument/2006/relationships/image" Target="media/image1.png"/>
	<Relationship Id="rId3" Type="http://schemas.openxmlformats.org/officeDocument/2006/relationships/hyperlink" Target="https://www.consultant.ru" TargetMode = "External"/>
	<Relationship Id="rId4" Type="http://schemas.openxmlformats.org/officeDocument/2006/relationships/hyperlink" Target="https://www.consultant.ru" TargetMode = "External"/>
	<Relationship Id="rId5" Type="http://schemas.openxmlformats.org/officeDocument/2006/relationships/header" Target="header1.xml"/>
	<Relationship Id="rId6" Type="http://schemas.openxmlformats.org/officeDocument/2006/relationships/footer" Target="footer1.xml"/>
	<Relationship Id="rId7" Type="http://schemas.openxmlformats.org/officeDocument/2006/relationships/hyperlink" Target="http://pravo.gov.ru" TargetMode = "External"/>
</Relationships>
</file>

<file path=word/_rels/footer1.xml.rels><?xml version="1.0" encoding="UTF-8" standalone="yes"?>
<Relationships xmlns="http://schemas.openxmlformats.org/package/2006/relationships">
	<Relationship Id="rId1" Type="http://schemas.openxmlformats.org/officeDocument/2006/relationships/hyperlink" Target="https://www.consultant.ru" TargetMode = "External"/>
</Relationships>
</file>

<file path=word/_rels/header1.xml.rels><?xml version="1.0" encoding="UTF-8" standalone="yes"?>
<Relationships xmlns="http://schemas.openxmlformats.org/package/2006/relationships">
	<Relationship Id="rId1" Type="http://schemas.openxmlformats.org/officeDocument/2006/relationships/hyperlink" Target="https://www.consultant.ru" TargetMode = "External"/>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Администрации Томской области от 25.12.2025 N 599а
"Об утверждении Порядка сообщения лицами, замещающими государственные должности Томской области, за исключением Губернатора Томской области, и должности государственной гражданской службы Томской области в штате Администрации Томской области,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служебных (должностных) обязанностей,</dc:title>
  <dcterms:created xsi:type="dcterms:W3CDTF">2026-03-26T04:47:17Z</dcterms:created>
</cp:coreProperties>
</file>