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220C" w:rsidRPr="00AE518C" w:rsidRDefault="00EC3E6A" w:rsidP="00F03773">
      <w:pPr>
        <w:spacing w:after="0" w:line="240" w:lineRule="auto"/>
        <w:jc w:val="center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Выписка из протокола</w:t>
      </w:r>
    </w:p>
    <w:p w:rsidR="008E220C" w:rsidRPr="00AE518C" w:rsidRDefault="008E220C" w:rsidP="00F03773">
      <w:pPr>
        <w:spacing w:line="240" w:lineRule="auto"/>
        <w:jc w:val="center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заседания Комиссии </w:t>
      </w:r>
      <w:r w:rsidR="00F03773">
        <w:rPr>
          <w:rFonts w:ascii="PT Astra Serif" w:hAnsi="PT Astra Serif"/>
          <w:sz w:val="26"/>
          <w:szCs w:val="26"/>
        </w:rPr>
        <w:t xml:space="preserve">Департамента </w:t>
      </w:r>
      <w:r w:rsidR="000F03C6">
        <w:rPr>
          <w:rFonts w:ascii="PT Astra Serif" w:hAnsi="PT Astra Serif"/>
          <w:sz w:val="26"/>
          <w:szCs w:val="26"/>
        </w:rPr>
        <w:t>спорта Томской области</w:t>
      </w:r>
      <w:r w:rsidR="00F03773">
        <w:rPr>
          <w:rFonts w:ascii="PT Astra Serif" w:hAnsi="PT Astra Serif"/>
          <w:sz w:val="26"/>
          <w:szCs w:val="26"/>
        </w:rPr>
        <w:t xml:space="preserve"> </w:t>
      </w:r>
      <w:r w:rsidR="00F03773" w:rsidRPr="00325B71">
        <w:rPr>
          <w:rFonts w:ascii="PT Astra Serif" w:hAnsi="PT Astra Serif"/>
          <w:sz w:val="26"/>
          <w:szCs w:val="26"/>
        </w:rPr>
        <w:t>по соблюдению требований к</w:t>
      </w:r>
      <w:r w:rsidR="000F03C6">
        <w:rPr>
          <w:rFonts w:ascii="PT Astra Serif" w:hAnsi="PT Astra Serif"/>
          <w:sz w:val="26"/>
          <w:szCs w:val="26"/>
        </w:rPr>
        <w:t> </w:t>
      </w:r>
      <w:r w:rsidR="00F03773" w:rsidRPr="00325B71">
        <w:rPr>
          <w:rFonts w:ascii="PT Astra Serif" w:hAnsi="PT Astra Serif"/>
          <w:sz w:val="26"/>
          <w:szCs w:val="26"/>
        </w:rPr>
        <w:t>служебному поведению государственных гражданских служащих Томской области</w:t>
      </w:r>
      <w:r w:rsidR="000F03C6">
        <w:rPr>
          <w:rFonts w:ascii="PT Astra Serif" w:hAnsi="PT Astra Serif"/>
          <w:sz w:val="26"/>
          <w:szCs w:val="26"/>
        </w:rPr>
        <w:t>, проходящих службу в Департаменте спорта Томской области,</w:t>
      </w:r>
      <w:r w:rsidR="00F03773" w:rsidRPr="00325B71">
        <w:rPr>
          <w:rFonts w:ascii="PT Astra Serif" w:hAnsi="PT Astra Serif"/>
          <w:sz w:val="26"/>
          <w:szCs w:val="26"/>
        </w:rPr>
        <w:t xml:space="preserve"> и урегулированию конфликта интересов (далее - Комиссия) 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от </w:t>
      </w:r>
      <w:r w:rsidR="00AF5E5E">
        <w:rPr>
          <w:rFonts w:ascii="PT Astra Serif" w:eastAsia="Times New Roman" w:hAnsi="PT Astra Serif" w:cs="Times New Roman"/>
          <w:sz w:val="25"/>
          <w:szCs w:val="25"/>
          <w:lang w:eastAsia="ru-RU"/>
        </w:rPr>
        <w:t>18</w:t>
      </w:r>
      <w:r w:rsidR="000F03C6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AF5E5E">
        <w:rPr>
          <w:rFonts w:ascii="PT Astra Serif" w:eastAsia="Times New Roman" w:hAnsi="PT Astra Serif" w:cs="Times New Roman"/>
          <w:sz w:val="25"/>
          <w:szCs w:val="25"/>
          <w:lang w:eastAsia="ru-RU"/>
        </w:rPr>
        <w:t>06</w:t>
      </w:r>
      <w:r w:rsidR="00BC623A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="00104D15"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>202</w:t>
      </w:r>
      <w:r w:rsidR="00861545">
        <w:rPr>
          <w:rFonts w:ascii="PT Astra Serif" w:eastAsia="Times New Roman" w:hAnsi="PT Astra Serif" w:cs="Times New Roman"/>
          <w:sz w:val="25"/>
          <w:szCs w:val="25"/>
          <w:lang w:eastAsia="ru-RU"/>
        </w:rPr>
        <w:t>5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№</w:t>
      </w:r>
      <w:r w:rsidR="00861545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  <w:r w:rsidR="00AF5E5E">
        <w:rPr>
          <w:rFonts w:ascii="PT Astra Serif" w:eastAsia="Times New Roman" w:hAnsi="PT Astra Serif" w:cs="Times New Roman"/>
          <w:sz w:val="25"/>
          <w:szCs w:val="25"/>
          <w:lang w:eastAsia="ru-RU"/>
        </w:rPr>
        <w:t>2</w:t>
      </w:r>
      <w:r w:rsidR="00861545"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  <w:r w:rsidRPr="00AE518C"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</w:t>
      </w:r>
    </w:p>
    <w:p w:rsidR="008618E8" w:rsidRPr="008618E8" w:rsidRDefault="008618E8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</w:pPr>
      <w:r w:rsidRPr="008618E8">
        <w:rPr>
          <w:rFonts w:ascii="PT Astra Serif" w:eastAsia="Times New Roman" w:hAnsi="PT Astra Serif" w:cs="Times New Roman"/>
          <w:sz w:val="25"/>
          <w:szCs w:val="25"/>
          <w:u w:val="single"/>
          <w:lang w:eastAsia="ru-RU"/>
        </w:rPr>
        <w:t>Основание проведения заседания Комиссии:</w:t>
      </w:r>
    </w:p>
    <w:p w:rsidR="008E220C" w:rsidRPr="008618E8" w:rsidRDefault="008618E8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 w:rsidRPr="008618E8">
        <w:rPr>
          <w:rFonts w:ascii="PT Astra Serif" w:eastAsia="Times New Roman" w:hAnsi="PT Astra Serif" w:cs="Times New Roman"/>
          <w:sz w:val="25"/>
          <w:szCs w:val="25"/>
          <w:lang w:eastAsia="ru-RU"/>
        </w:rPr>
        <w:t>Представление секретаря Комиссии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.</w:t>
      </w:r>
    </w:p>
    <w:p w:rsidR="008618E8" w:rsidRPr="00AE518C" w:rsidRDefault="008618E8" w:rsidP="00AE518C">
      <w:pPr>
        <w:spacing w:after="0"/>
        <w:jc w:val="both"/>
        <w:outlineLvl w:val="0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3B6222" w:rsidRPr="00D5316A" w:rsidRDefault="008E220C" w:rsidP="004F36E4">
      <w:pPr>
        <w:spacing w:after="0"/>
        <w:ind w:firstLine="709"/>
        <w:jc w:val="both"/>
        <w:outlineLvl w:val="0"/>
        <w:rPr>
          <w:rFonts w:ascii="PT Astra Serif" w:hAnsi="PT Astra Serif"/>
          <w:sz w:val="28"/>
          <w:szCs w:val="28"/>
        </w:rPr>
      </w:pPr>
      <w:r w:rsidRPr="00625EAA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 xml:space="preserve">Повестка дня заседания Комиссии: </w:t>
      </w:r>
    </w:p>
    <w:p w:rsidR="00533968" w:rsidRPr="00533968" w:rsidRDefault="00533968" w:rsidP="00533968">
      <w:pPr>
        <w:tabs>
          <w:tab w:val="left" w:pos="2190"/>
        </w:tabs>
        <w:ind w:firstLine="720"/>
        <w:contextualSpacing/>
        <w:jc w:val="both"/>
        <w:rPr>
          <w:rFonts w:ascii="PT Astra Serif" w:hAnsi="PT Astra Serif"/>
          <w:sz w:val="26"/>
          <w:szCs w:val="26"/>
        </w:rPr>
      </w:pPr>
      <w:r w:rsidRPr="00533968">
        <w:rPr>
          <w:rFonts w:ascii="PT Astra Serif" w:hAnsi="PT Astra Serif"/>
          <w:sz w:val="26"/>
          <w:szCs w:val="26"/>
        </w:rPr>
        <w:t>1. О</w:t>
      </w:r>
      <w:r w:rsidRPr="00533968">
        <w:rPr>
          <w:rFonts w:ascii="PT Astra Serif" w:hAnsi="PT Astra Serif"/>
          <w:color w:val="FF0000"/>
          <w:sz w:val="26"/>
          <w:szCs w:val="26"/>
        </w:rPr>
        <w:t xml:space="preserve"> </w:t>
      </w:r>
      <w:r w:rsidRPr="00533968">
        <w:rPr>
          <w:rFonts w:ascii="PT Astra Serif" w:hAnsi="PT Astra Serif"/>
          <w:sz w:val="26"/>
          <w:szCs w:val="26"/>
        </w:rPr>
        <w:t>выполнении гражданскими служащими, замещающими должности в Департамент</w:t>
      </w:r>
      <w:r w:rsidRPr="00533968">
        <w:rPr>
          <w:rFonts w:ascii="PT Astra Serif" w:hAnsi="PT Astra Serif"/>
          <w:color w:val="000000" w:themeColor="text1"/>
          <w:sz w:val="26"/>
          <w:szCs w:val="26"/>
        </w:rPr>
        <w:t>е</w:t>
      </w:r>
      <w:r w:rsidRPr="00533968">
        <w:rPr>
          <w:rFonts w:ascii="PT Astra Serif" w:hAnsi="PT Astra Serif"/>
          <w:sz w:val="26"/>
          <w:szCs w:val="26"/>
        </w:rPr>
        <w:t xml:space="preserve"> спорта</w:t>
      </w:r>
      <w:r w:rsidRPr="00533968">
        <w:rPr>
          <w:rFonts w:ascii="PT Astra Serif" w:hAnsi="PT Astra Serif"/>
          <w:color w:val="000000"/>
          <w:sz w:val="26"/>
          <w:szCs w:val="26"/>
        </w:rPr>
        <w:t xml:space="preserve"> Томской области (далее – Департамент)</w:t>
      </w:r>
      <w:r w:rsidRPr="00533968">
        <w:rPr>
          <w:rFonts w:ascii="PT Astra Serif" w:hAnsi="PT Astra Serif"/>
          <w:sz w:val="26"/>
          <w:szCs w:val="26"/>
        </w:rPr>
        <w:t xml:space="preserve"> обязанности по предоставлению сведений о доходах, расходах, об имуществе и обязательствах имущественного характера за 2024 год;</w:t>
      </w:r>
    </w:p>
    <w:p w:rsidR="00533968" w:rsidRPr="00533968" w:rsidRDefault="00533968" w:rsidP="00533968">
      <w:pPr>
        <w:pBdr>
          <w:right w:val="none" w:sz="4" w:space="1" w:color="000000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33968">
        <w:rPr>
          <w:rFonts w:ascii="PT Astra Serif" w:hAnsi="PT Astra Serif"/>
          <w:sz w:val="26"/>
          <w:szCs w:val="26"/>
        </w:rPr>
        <w:t>2. Об исполнении государственными гражданскими служащими Томской области, проходящими службу в Департаменте, обязанности по представлению сведений о размещении информации в информационно-телекоммуникационной сети «Интернет» в</w:t>
      </w:r>
      <w:r>
        <w:rPr>
          <w:rFonts w:ascii="PT Astra Serif" w:hAnsi="PT Astra Serif"/>
          <w:sz w:val="26"/>
          <w:szCs w:val="26"/>
        </w:rPr>
        <w:t> </w:t>
      </w:r>
      <w:r w:rsidRPr="00533968">
        <w:rPr>
          <w:rFonts w:ascii="PT Astra Serif" w:hAnsi="PT Astra Serif"/>
          <w:sz w:val="26"/>
          <w:szCs w:val="26"/>
        </w:rPr>
        <w:t>соответствии со статьей 20.2 Федерального закона от 27.07.2004 года №79-ФЗ «О государственной гражданской службе Российской Федерации»;</w:t>
      </w:r>
    </w:p>
    <w:p w:rsidR="00533968" w:rsidRPr="00533968" w:rsidRDefault="00533968" w:rsidP="00533968">
      <w:pPr>
        <w:pBdr>
          <w:right w:val="none" w:sz="4" w:space="1" w:color="000000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33968">
        <w:rPr>
          <w:rFonts w:ascii="PT Astra Serif" w:hAnsi="PT Astra Serif"/>
          <w:sz w:val="26"/>
          <w:szCs w:val="26"/>
        </w:rPr>
        <w:t>3. </w:t>
      </w:r>
      <w:r w:rsidRPr="00533968">
        <w:rPr>
          <w:rFonts w:ascii="PT Astra Serif" w:hAnsi="PT Astra Serif"/>
          <w:color w:val="000000" w:themeColor="text1"/>
          <w:sz w:val="26"/>
          <w:szCs w:val="26"/>
        </w:rPr>
        <w:t>О</w:t>
      </w:r>
      <w:r w:rsidRPr="00533968">
        <w:rPr>
          <w:rFonts w:ascii="PT Astra Serif" w:hAnsi="PT Astra Serif"/>
          <w:sz w:val="26"/>
          <w:szCs w:val="26"/>
        </w:rPr>
        <w:t xml:space="preserve"> выполнении Департаментом обязанности по размещению сведений о доходах, расходах, об имуществе и обязательствах имущественного характера гражданских служащих, замещающих должности в Департаменте за 2024 год на официальном сайте;</w:t>
      </w:r>
    </w:p>
    <w:p w:rsidR="00533968" w:rsidRPr="00533968" w:rsidRDefault="00533968" w:rsidP="00533968">
      <w:pPr>
        <w:pBdr>
          <w:right w:val="none" w:sz="4" w:space="1" w:color="000000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33968">
        <w:rPr>
          <w:rFonts w:ascii="PT Astra Serif" w:hAnsi="PT Astra Serif"/>
          <w:color w:val="000000" w:themeColor="text1"/>
          <w:sz w:val="26"/>
          <w:szCs w:val="26"/>
        </w:rPr>
        <w:t>4. </w:t>
      </w:r>
      <w:r w:rsidRPr="00533968">
        <w:rPr>
          <w:rFonts w:ascii="PT Astra Serif" w:hAnsi="PT Astra Serif"/>
          <w:sz w:val="26"/>
          <w:szCs w:val="26"/>
        </w:rPr>
        <w:t>О результатах проведения анализа сведений, содержащихся в анкетах лиц, представляемых при назначении на должности государственной гражданской службы в Департамент, об их родственниках и свойственниках в целях выявления возможного конфликта интересов;</w:t>
      </w:r>
    </w:p>
    <w:p w:rsidR="00533968" w:rsidRPr="00533968" w:rsidRDefault="00533968" w:rsidP="00533968">
      <w:pPr>
        <w:pBdr>
          <w:right w:val="none" w:sz="4" w:space="1" w:color="000000"/>
        </w:pBdr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6"/>
          <w:szCs w:val="26"/>
        </w:rPr>
      </w:pPr>
      <w:r w:rsidRPr="00533968">
        <w:rPr>
          <w:rFonts w:ascii="PT Astra Serif" w:hAnsi="PT Astra Serif"/>
          <w:sz w:val="26"/>
          <w:szCs w:val="26"/>
        </w:rPr>
        <w:t xml:space="preserve">5. О результатах проведения анализа правоприменительной практики по результатам вступивших в законную силу решений судов, арбитражных судов о признании </w:t>
      </w:r>
      <w:proofErr w:type="gramStart"/>
      <w:r w:rsidRPr="00533968">
        <w:rPr>
          <w:rFonts w:ascii="PT Astra Serif" w:hAnsi="PT Astra Serif"/>
          <w:sz w:val="26"/>
          <w:szCs w:val="26"/>
        </w:rPr>
        <w:t>недействительными</w:t>
      </w:r>
      <w:proofErr w:type="gramEnd"/>
      <w:r w:rsidRPr="00533968">
        <w:rPr>
          <w:rFonts w:ascii="PT Astra Serif" w:hAnsi="PT Astra Serif"/>
          <w:sz w:val="26"/>
          <w:szCs w:val="26"/>
        </w:rPr>
        <w:t xml:space="preserve"> ненормативных правовых актов, незаконными решений и действий (бездействия) Департамента и его должностных лиц в целях выработки и принятия мер по предупреждению и устранению причин, выявленных нарушений </w:t>
      </w:r>
      <w:r w:rsidRPr="00533968">
        <w:rPr>
          <w:rFonts w:ascii="PT Astra Serif" w:hAnsi="PT Astra Serif"/>
          <w:color w:val="000000" w:themeColor="text1"/>
          <w:sz w:val="26"/>
          <w:szCs w:val="26"/>
        </w:rPr>
        <w:t>за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533968">
        <w:rPr>
          <w:rFonts w:ascii="PT Astra Serif" w:hAnsi="PT Astra Serif"/>
          <w:color w:val="000000" w:themeColor="text1"/>
          <w:sz w:val="26"/>
          <w:szCs w:val="26"/>
        </w:rPr>
        <w:t>1</w:t>
      </w:r>
      <w:r>
        <w:rPr>
          <w:rFonts w:ascii="PT Astra Serif" w:hAnsi="PT Astra Serif"/>
          <w:color w:val="000000" w:themeColor="text1"/>
          <w:sz w:val="26"/>
          <w:szCs w:val="26"/>
        </w:rPr>
        <w:t> </w:t>
      </w:r>
      <w:r w:rsidRPr="00533968">
        <w:rPr>
          <w:rFonts w:ascii="PT Astra Serif" w:hAnsi="PT Astra Serif"/>
          <w:sz w:val="26"/>
          <w:szCs w:val="26"/>
        </w:rPr>
        <w:t>квартал 2025 года.</w:t>
      </w:r>
    </w:p>
    <w:p w:rsidR="00D471A1" w:rsidRPr="00533968" w:rsidRDefault="00D471A1" w:rsidP="00533968">
      <w:pPr>
        <w:autoSpaceDE w:val="0"/>
        <w:autoSpaceDN w:val="0"/>
        <w:adjustRightInd w:val="0"/>
        <w:spacing w:after="0"/>
        <w:contextualSpacing/>
        <w:jc w:val="both"/>
        <w:outlineLvl w:val="0"/>
        <w:rPr>
          <w:rFonts w:ascii="PT Astra Serif" w:eastAsia="Times New Roman" w:hAnsi="PT Astra Serif" w:cs="Times New Roman"/>
          <w:b/>
          <w:sz w:val="26"/>
          <w:szCs w:val="26"/>
          <w:lang w:eastAsia="ru-RU"/>
        </w:rPr>
      </w:pPr>
    </w:p>
    <w:p w:rsidR="00DF2B67" w:rsidRPr="00533968" w:rsidRDefault="00DF2B67" w:rsidP="00533968">
      <w:pPr>
        <w:spacing w:after="0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</w:pPr>
      <w:r w:rsidRPr="00533968">
        <w:rPr>
          <w:rFonts w:ascii="PT Astra Serif" w:eastAsia="Times New Roman" w:hAnsi="PT Astra Serif" w:cs="Times New Roman"/>
          <w:sz w:val="26"/>
          <w:szCs w:val="26"/>
          <w:u w:val="single"/>
          <w:lang w:eastAsia="ru-RU"/>
        </w:rPr>
        <w:t>Комиссия РЕШИЛА:</w:t>
      </w:r>
    </w:p>
    <w:p w:rsidR="003B6222" w:rsidRPr="00533968" w:rsidRDefault="003B6222" w:rsidP="00533968">
      <w:pPr>
        <w:pStyle w:val="aa"/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hi-IN" w:bidi="hi-IN"/>
        </w:rPr>
      </w:pPr>
      <w:r w:rsidRPr="00533968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По первому вопросу: принять информацию к сведению.</w:t>
      </w:r>
    </w:p>
    <w:p w:rsidR="003B6222" w:rsidRPr="00533968" w:rsidRDefault="003B6222" w:rsidP="0053396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33968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2. По третьему вопросу: принять информацию к сведению.</w:t>
      </w:r>
    </w:p>
    <w:p w:rsidR="003B6222" w:rsidRPr="00533968" w:rsidRDefault="003B6222" w:rsidP="00533968">
      <w:pPr>
        <w:spacing w:after="0" w:line="240" w:lineRule="auto"/>
        <w:ind w:firstLine="709"/>
        <w:contextualSpacing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3396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3. </w:t>
      </w:r>
      <w:r w:rsidRPr="00533968">
        <w:rPr>
          <w:rFonts w:ascii="PT Astra Serif" w:eastAsia="Times New Roman" w:hAnsi="PT Astra Serif" w:cs="Times New Roman"/>
          <w:sz w:val="26"/>
          <w:szCs w:val="26"/>
          <w:shd w:val="clear" w:color="auto" w:fill="FFFFFF"/>
          <w:lang w:eastAsia="ru-RU"/>
        </w:rPr>
        <w:t>По третьему вопросу: принять информацию к сведению.</w:t>
      </w:r>
    </w:p>
    <w:p w:rsidR="003B6222" w:rsidRDefault="003B6222" w:rsidP="00533968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 w:rsidRPr="00AE518C"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>По четвертому вопросу: принять информацию к сведению.</w:t>
      </w:r>
    </w:p>
    <w:p w:rsidR="00533968" w:rsidRPr="00AE518C" w:rsidRDefault="00533968" w:rsidP="00533968">
      <w:pPr>
        <w:pStyle w:val="aa"/>
        <w:numPr>
          <w:ilvl w:val="0"/>
          <w:numId w:val="1"/>
        </w:numPr>
        <w:tabs>
          <w:tab w:val="left" w:pos="993"/>
        </w:tabs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shd w:val="clear" w:color="auto" w:fill="FFFFFF"/>
          <w:lang w:eastAsia="ru-RU"/>
        </w:rPr>
        <w:t xml:space="preserve">По пятому вопросу: принять информацию к сведению. </w:t>
      </w:r>
    </w:p>
    <w:sectPr w:rsidR="00533968" w:rsidRPr="00AE518C" w:rsidSect="00177891">
      <w:headerReference w:type="default" r:id="rId8"/>
      <w:footerReference w:type="even" r:id="rId9"/>
      <w:headerReference w:type="first" r:id="rId10"/>
      <w:pgSz w:w="11906" w:h="16838"/>
      <w:pgMar w:top="1134" w:right="709" w:bottom="1134" w:left="1134" w:header="142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C30" w:rsidRDefault="00C02C30">
      <w:pPr>
        <w:spacing w:after="0" w:line="240" w:lineRule="auto"/>
      </w:pPr>
      <w:r>
        <w:separator/>
      </w:r>
    </w:p>
  </w:endnote>
  <w:endnote w:type="continuationSeparator" w:id="0">
    <w:p w:rsidR="00C02C30" w:rsidRDefault="00C02C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Gentium Basic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BD4754" w:rsidP="00A05A4E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30224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E41A87" w:rsidRDefault="00C02C30" w:rsidP="00165485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C30" w:rsidRDefault="00C02C30">
      <w:pPr>
        <w:spacing w:after="0" w:line="240" w:lineRule="auto"/>
      </w:pPr>
      <w:r>
        <w:separator/>
      </w:r>
    </w:p>
  </w:footnote>
  <w:footnote w:type="continuationSeparator" w:id="0">
    <w:p w:rsidR="00C02C30" w:rsidRDefault="00C02C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Pr="00543BC4" w:rsidRDefault="00BD4754">
    <w:pPr>
      <w:pStyle w:val="a5"/>
      <w:jc w:val="center"/>
      <w:rPr>
        <w:rFonts w:ascii="PT Astra Serif" w:hAnsi="PT Astra Serif"/>
        <w:sz w:val="24"/>
      </w:rPr>
    </w:pPr>
    <w:r w:rsidRPr="00543BC4">
      <w:rPr>
        <w:rFonts w:ascii="PT Astra Serif" w:hAnsi="PT Astra Serif"/>
        <w:sz w:val="24"/>
      </w:rPr>
      <w:fldChar w:fldCharType="begin"/>
    </w:r>
    <w:r w:rsidR="00530224" w:rsidRPr="00543BC4">
      <w:rPr>
        <w:rFonts w:ascii="PT Astra Serif" w:hAnsi="PT Astra Serif"/>
        <w:sz w:val="24"/>
      </w:rPr>
      <w:instrText>PAGE   \* MERGEFORMAT</w:instrText>
    </w:r>
    <w:r w:rsidRPr="00543BC4">
      <w:rPr>
        <w:rFonts w:ascii="PT Astra Serif" w:hAnsi="PT Astra Serif"/>
        <w:sz w:val="24"/>
      </w:rPr>
      <w:fldChar w:fldCharType="separate"/>
    </w:r>
    <w:r w:rsidR="00533968">
      <w:rPr>
        <w:rFonts w:ascii="PT Astra Serif" w:hAnsi="PT Astra Serif"/>
        <w:noProof/>
        <w:sz w:val="24"/>
      </w:rPr>
      <w:t>2</w:t>
    </w:r>
    <w:r w:rsidRPr="00543BC4">
      <w:rPr>
        <w:rFonts w:ascii="PT Astra Serif" w:hAnsi="PT Astra Serif"/>
        <w:sz w:val="24"/>
      </w:rPr>
      <w:fldChar w:fldCharType="end"/>
    </w:r>
  </w:p>
  <w:p w:rsidR="00E41A87" w:rsidRDefault="00C02C30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1A87" w:rsidRDefault="00C02C30" w:rsidP="00EC3E6A">
    <w:pPr>
      <w:pStyle w:val="a5"/>
    </w:pPr>
  </w:p>
  <w:p w:rsidR="00E41A87" w:rsidRDefault="00C02C30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12546"/>
    <w:multiLevelType w:val="hybridMultilevel"/>
    <w:tmpl w:val="555AE3C6"/>
    <w:lvl w:ilvl="0" w:tplc="A4FCDC1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B75C65"/>
    <w:multiLevelType w:val="hybridMultilevel"/>
    <w:tmpl w:val="EDA8EBAE"/>
    <w:lvl w:ilvl="0" w:tplc="07E890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4652746"/>
    <w:multiLevelType w:val="hybridMultilevel"/>
    <w:tmpl w:val="07968840"/>
    <w:lvl w:ilvl="0" w:tplc="CB44A74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3554"/>
  </w:hdrShapeDefaults>
  <w:footnotePr>
    <w:footnote w:id="-1"/>
    <w:footnote w:id="0"/>
  </w:footnotePr>
  <w:endnotePr>
    <w:endnote w:id="-1"/>
    <w:endnote w:id="0"/>
  </w:endnotePr>
  <w:compat/>
  <w:rsids>
    <w:rsidRoot w:val="008E220C"/>
    <w:rsid w:val="00043961"/>
    <w:rsid w:val="000460AF"/>
    <w:rsid w:val="0005217E"/>
    <w:rsid w:val="00096CBC"/>
    <w:rsid w:val="000F03C6"/>
    <w:rsid w:val="00104D15"/>
    <w:rsid w:val="00121876"/>
    <w:rsid w:val="00136740"/>
    <w:rsid w:val="001502B6"/>
    <w:rsid w:val="00155E2B"/>
    <w:rsid w:val="00172D0C"/>
    <w:rsid w:val="00177891"/>
    <w:rsid w:val="001A080D"/>
    <w:rsid w:val="001C1083"/>
    <w:rsid w:val="001E3BF5"/>
    <w:rsid w:val="00207C6F"/>
    <w:rsid w:val="00230E57"/>
    <w:rsid w:val="0023461C"/>
    <w:rsid w:val="002729E3"/>
    <w:rsid w:val="00276A4A"/>
    <w:rsid w:val="0027759F"/>
    <w:rsid w:val="002A6E35"/>
    <w:rsid w:val="002D725D"/>
    <w:rsid w:val="002F56D9"/>
    <w:rsid w:val="00301F61"/>
    <w:rsid w:val="0032194B"/>
    <w:rsid w:val="00342D1E"/>
    <w:rsid w:val="003464B6"/>
    <w:rsid w:val="00354ADC"/>
    <w:rsid w:val="00373364"/>
    <w:rsid w:val="00381177"/>
    <w:rsid w:val="0039773E"/>
    <w:rsid w:val="003A1479"/>
    <w:rsid w:val="003B3A8D"/>
    <w:rsid w:val="003B6222"/>
    <w:rsid w:val="003F097A"/>
    <w:rsid w:val="004950E0"/>
    <w:rsid w:val="004F36E4"/>
    <w:rsid w:val="005039EC"/>
    <w:rsid w:val="00503A96"/>
    <w:rsid w:val="00511C22"/>
    <w:rsid w:val="005265B5"/>
    <w:rsid w:val="00530224"/>
    <w:rsid w:val="00533968"/>
    <w:rsid w:val="00534B42"/>
    <w:rsid w:val="00543BC4"/>
    <w:rsid w:val="00547C2D"/>
    <w:rsid w:val="00555281"/>
    <w:rsid w:val="00563FB0"/>
    <w:rsid w:val="005716B2"/>
    <w:rsid w:val="00594173"/>
    <w:rsid w:val="005A6FEB"/>
    <w:rsid w:val="005B20BC"/>
    <w:rsid w:val="005E10DA"/>
    <w:rsid w:val="006059A1"/>
    <w:rsid w:val="00625EAA"/>
    <w:rsid w:val="0063554D"/>
    <w:rsid w:val="00652B02"/>
    <w:rsid w:val="00675564"/>
    <w:rsid w:val="006763F6"/>
    <w:rsid w:val="00677D81"/>
    <w:rsid w:val="006B5C22"/>
    <w:rsid w:val="006F1EE3"/>
    <w:rsid w:val="00702F8B"/>
    <w:rsid w:val="007040C3"/>
    <w:rsid w:val="00732574"/>
    <w:rsid w:val="00746400"/>
    <w:rsid w:val="00754FCB"/>
    <w:rsid w:val="00760072"/>
    <w:rsid w:val="007836D0"/>
    <w:rsid w:val="007E50D6"/>
    <w:rsid w:val="00801F6F"/>
    <w:rsid w:val="00807BD2"/>
    <w:rsid w:val="0081518A"/>
    <w:rsid w:val="008208A4"/>
    <w:rsid w:val="00855E29"/>
    <w:rsid w:val="00861545"/>
    <w:rsid w:val="008618E8"/>
    <w:rsid w:val="00884D10"/>
    <w:rsid w:val="0089639C"/>
    <w:rsid w:val="008E220C"/>
    <w:rsid w:val="00901523"/>
    <w:rsid w:val="00913BE2"/>
    <w:rsid w:val="00941061"/>
    <w:rsid w:val="0096123C"/>
    <w:rsid w:val="00963D6A"/>
    <w:rsid w:val="009A00B3"/>
    <w:rsid w:val="009C3D51"/>
    <w:rsid w:val="00A047F8"/>
    <w:rsid w:val="00A44F48"/>
    <w:rsid w:val="00A74EFD"/>
    <w:rsid w:val="00AD57FB"/>
    <w:rsid w:val="00AE2F37"/>
    <w:rsid w:val="00AE3FD5"/>
    <w:rsid w:val="00AE518C"/>
    <w:rsid w:val="00AF5E5E"/>
    <w:rsid w:val="00B301A7"/>
    <w:rsid w:val="00B31855"/>
    <w:rsid w:val="00B4142D"/>
    <w:rsid w:val="00B678E1"/>
    <w:rsid w:val="00B82465"/>
    <w:rsid w:val="00BA0564"/>
    <w:rsid w:val="00BB772E"/>
    <w:rsid w:val="00BC623A"/>
    <w:rsid w:val="00BD4754"/>
    <w:rsid w:val="00C02C30"/>
    <w:rsid w:val="00C10E27"/>
    <w:rsid w:val="00C13BE9"/>
    <w:rsid w:val="00C16755"/>
    <w:rsid w:val="00C31A7F"/>
    <w:rsid w:val="00C34E13"/>
    <w:rsid w:val="00C40A04"/>
    <w:rsid w:val="00C43475"/>
    <w:rsid w:val="00C436BB"/>
    <w:rsid w:val="00C6246B"/>
    <w:rsid w:val="00CB3F5D"/>
    <w:rsid w:val="00CC3EEB"/>
    <w:rsid w:val="00D471A1"/>
    <w:rsid w:val="00D76890"/>
    <w:rsid w:val="00D768B6"/>
    <w:rsid w:val="00DA0DA4"/>
    <w:rsid w:val="00DA300B"/>
    <w:rsid w:val="00DA50ED"/>
    <w:rsid w:val="00DF2B67"/>
    <w:rsid w:val="00E4053B"/>
    <w:rsid w:val="00E5527E"/>
    <w:rsid w:val="00E705DF"/>
    <w:rsid w:val="00E95F9D"/>
    <w:rsid w:val="00EB537C"/>
    <w:rsid w:val="00EC3E6A"/>
    <w:rsid w:val="00EE52E5"/>
    <w:rsid w:val="00EF4E81"/>
    <w:rsid w:val="00F012CB"/>
    <w:rsid w:val="00F017C3"/>
    <w:rsid w:val="00F03773"/>
    <w:rsid w:val="00F366E9"/>
    <w:rsid w:val="00F55B4B"/>
    <w:rsid w:val="00F67A0B"/>
    <w:rsid w:val="00F80587"/>
    <w:rsid w:val="00FB55FB"/>
    <w:rsid w:val="00FD09D1"/>
    <w:rsid w:val="00FE1E94"/>
    <w:rsid w:val="00FE2443"/>
    <w:rsid w:val="00FE60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3A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8E220C"/>
  </w:style>
  <w:style w:type="paragraph" w:styleId="a5">
    <w:name w:val="header"/>
    <w:basedOn w:val="a"/>
    <w:link w:val="a6"/>
    <w:uiPriority w:val="99"/>
    <w:unhideWhenUsed/>
    <w:rsid w:val="008E220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E220C"/>
  </w:style>
  <w:style w:type="character" w:styleId="a7">
    <w:name w:val="page number"/>
    <w:basedOn w:val="a0"/>
    <w:rsid w:val="008E220C"/>
  </w:style>
  <w:style w:type="paragraph" w:styleId="a8">
    <w:name w:val="Balloon Text"/>
    <w:basedOn w:val="a"/>
    <w:link w:val="a9"/>
    <w:uiPriority w:val="99"/>
    <w:semiHidden/>
    <w:unhideWhenUsed/>
    <w:rsid w:val="001C10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C1083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2775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B8334-2D8A-4B54-A38C-CF6B3AAA0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 Александровна Ланская</dc:creator>
  <cp:lastModifiedBy>kee</cp:lastModifiedBy>
  <cp:revision>78</cp:revision>
  <cp:lastPrinted>2021-12-17T07:24:00Z</cp:lastPrinted>
  <dcterms:created xsi:type="dcterms:W3CDTF">2021-01-26T07:17:00Z</dcterms:created>
  <dcterms:modified xsi:type="dcterms:W3CDTF">2025-07-03T09:03:00Z</dcterms:modified>
</cp:coreProperties>
</file>