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B29" w:rsidRDefault="00E10B2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Title"/>
        <w:jc w:val="center"/>
      </w:pPr>
      <w:r>
        <w:t>ДЕПАРТАМЕНТ ПО МОЛОДЕЖНОЙ ПОЛИТИКЕ,</w:t>
      </w:r>
    </w:p>
    <w:p w:rsidR="00E10B29" w:rsidRDefault="00E10B29">
      <w:pPr>
        <w:pStyle w:val="ConsPlusTitle"/>
        <w:jc w:val="center"/>
      </w:pPr>
      <w:r>
        <w:t>ФИЗИЧЕСКОЙ КУЛЬТУРЕ И СПОРТУ ТОМСКОЙ ОБЛАСТИ</w:t>
      </w:r>
    </w:p>
    <w:p w:rsidR="00E10B29" w:rsidRDefault="00E10B29">
      <w:pPr>
        <w:pStyle w:val="ConsPlusTitle"/>
        <w:jc w:val="center"/>
      </w:pPr>
    </w:p>
    <w:p w:rsidR="00E10B29" w:rsidRDefault="00E10B29">
      <w:pPr>
        <w:pStyle w:val="ConsPlusTitle"/>
        <w:jc w:val="center"/>
      </w:pPr>
      <w:r>
        <w:t>ПРИКАЗ</w:t>
      </w:r>
    </w:p>
    <w:p w:rsidR="00E10B29" w:rsidRDefault="00E10B29">
      <w:pPr>
        <w:pStyle w:val="ConsPlusTitle"/>
        <w:jc w:val="center"/>
      </w:pPr>
      <w:r>
        <w:t>от 3 февраля 2015 г. N 14</w:t>
      </w:r>
    </w:p>
    <w:p w:rsidR="00E10B29" w:rsidRDefault="00E10B29">
      <w:pPr>
        <w:pStyle w:val="ConsPlusTitle"/>
        <w:jc w:val="center"/>
      </w:pPr>
    </w:p>
    <w:p w:rsidR="00E10B29" w:rsidRDefault="00E10B29">
      <w:pPr>
        <w:pStyle w:val="ConsPlusTitle"/>
        <w:jc w:val="center"/>
      </w:pPr>
      <w:r>
        <w:t>ОБ УТВЕРЖДЕНИИ ВЕДОМСТВЕННОЙ ЦЕЛЕВОЙ ПРОГРАММЫ "РАЗВИТИЕ И</w:t>
      </w:r>
    </w:p>
    <w:p w:rsidR="00E10B29" w:rsidRDefault="00E10B29">
      <w:pPr>
        <w:pStyle w:val="ConsPlusTitle"/>
        <w:jc w:val="center"/>
      </w:pPr>
      <w:r>
        <w:t>РЕАЛИЗАЦИЯ ПОТЕНЦИАЛА МОЛОДЕЖИ В ИНТЕРЕСАХ ОБЛАСТИ"</w:t>
      </w:r>
    </w:p>
    <w:p w:rsidR="00E10B29" w:rsidRDefault="00E10B29">
      <w:pPr>
        <w:pStyle w:val="ConsPlusTitle"/>
        <w:jc w:val="center"/>
      </w:pPr>
      <w:r>
        <w:t>НА 2015 - 2017 ГОДЫ</w:t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ind w:firstLine="540"/>
        <w:jc w:val="both"/>
      </w:pPr>
      <w:proofErr w:type="gramStart"/>
      <w:r>
        <w:t xml:space="preserve">В целях совершенствования механизмов программно-целевого управления, повышения эффективности расходования бюджетных средств, во исполнение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области", на основании писем Департамента экономики Администрации Томской области от 21.01.2015 N 10-0037, Департамента финансов Томской области от 30.01.2015 N 50-16/15-21 приказываю:</w:t>
      </w:r>
      <w:proofErr w:type="gramEnd"/>
    </w:p>
    <w:p w:rsidR="00E10B29" w:rsidRDefault="00E10B29">
      <w:pPr>
        <w:pStyle w:val="ConsPlusNormal"/>
        <w:ind w:firstLine="540"/>
        <w:jc w:val="both"/>
      </w:pPr>
      <w:r>
        <w:t xml:space="preserve">1. Утвердить ведомственную целевую </w:t>
      </w:r>
      <w:hyperlink w:anchor="P29" w:history="1">
        <w:r>
          <w:rPr>
            <w:color w:val="0000FF"/>
          </w:rPr>
          <w:t>программу</w:t>
        </w:r>
      </w:hyperlink>
      <w:r>
        <w:t xml:space="preserve"> "Развитие и реализация потенциала молодежи в интересах области" на 2015 - 2017 годы (далее - ВЦП) согласно приложению к настоящему приказу.</w:t>
      </w:r>
    </w:p>
    <w:p w:rsidR="00E10B29" w:rsidRDefault="00E10B29">
      <w:pPr>
        <w:pStyle w:val="ConsPlusNormal"/>
        <w:ind w:firstLine="540"/>
        <w:jc w:val="both"/>
      </w:pPr>
      <w:r>
        <w:t xml:space="preserve">2. Назначить </w:t>
      </w:r>
      <w:proofErr w:type="gramStart"/>
      <w:r>
        <w:t>ответственным</w:t>
      </w:r>
      <w:proofErr w:type="gramEnd"/>
      <w:r>
        <w:t xml:space="preserve"> за мониторинг реализации </w:t>
      </w:r>
      <w:hyperlink w:anchor="P29" w:history="1">
        <w:r>
          <w:rPr>
            <w:color w:val="0000FF"/>
          </w:rPr>
          <w:t>ВЦП</w:t>
        </w:r>
      </w:hyperlink>
      <w:r>
        <w:t xml:space="preserve"> и составление форм отчетности о реализации ВЦП консультанта комитета по молодежной политике Ю.А.Кондинскую.</w:t>
      </w:r>
    </w:p>
    <w:p w:rsidR="00E10B29" w:rsidRDefault="00E10B29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председателя комитета по молодежной политике Г.А.Карташева.</w:t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right"/>
      </w:pPr>
      <w:r>
        <w:t>Начальник Департамента</w:t>
      </w:r>
    </w:p>
    <w:p w:rsidR="00E10B29" w:rsidRDefault="00E10B29">
      <w:pPr>
        <w:pStyle w:val="ConsPlusNormal"/>
        <w:jc w:val="right"/>
      </w:pPr>
      <w:r>
        <w:t>М.В.МАКСИМОВ</w:t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right"/>
      </w:pPr>
      <w:r>
        <w:t>Утверждено</w:t>
      </w:r>
    </w:p>
    <w:p w:rsidR="00E10B29" w:rsidRDefault="00E10B29">
      <w:pPr>
        <w:pStyle w:val="ConsPlusNormal"/>
        <w:jc w:val="right"/>
      </w:pPr>
      <w:r>
        <w:t>приказом</w:t>
      </w:r>
    </w:p>
    <w:p w:rsidR="00E10B29" w:rsidRDefault="00E10B29">
      <w:pPr>
        <w:pStyle w:val="ConsPlusNormal"/>
        <w:jc w:val="right"/>
      </w:pPr>
      <w:r>
        <w:t>Департамента по молодежной политике,</w:t>
      </w:r>
    </w:p>
    <w:p w:rsidR="00E10B29" w:rsidRDefault="00E10B29">
      <w:pPr>
        <w:pStyle w:val="ConsPlusNormal"/>
        <w:jc w:val="right"/>
      </w:pPr>
      <w:r>
        <w:t>физической культуре и спорту Томской области</w:t>
      </w:r>
    </w:p>
    <w:p w:rsidR="00E10B29" w:rsidRDefault="00E10B29">
      <w:pPr>
        <w:pStyle w:val="ConsPlusNormal"/>
        <w:jc w:val="right"/>
      </w:pPr>
      <w:r>
        <w:t>от 03.02.2015 N 14</w:t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Title"/>
        <w:jc w:val="center"/>
      </w:pPr>
      <w:bookmarkStart w:id="0" w:name="P29"/>
      <w:bookmarkEnd w:id="0"/>
      <w:r>
        <w:t>ВЕДОМСТВЕННАЯ ЦЕЛЕВАЯ ПРОГРАММА ТОМСКОЙ ОБЛАСТИ</w:t>
      </w:r>
    </w:p>
    <w:p w:rsidR="00E10B29" w:rsidRDefault="00E10B29">
      <w:pPr>
        <w:pStyle w:val="ConsPlusTitle"/>
        <w:jc w:val="center"/>
      </w:pPr>
      <w:r>
        <w:t>"РАЗВИТИЕ И РЕАЛИЗАЦИЯ ПОТЕНЦИАЛА МОЛОДЕЖИ</w:t>
      </w:r>
    </w:p>
    <w:p w:rsidR="00E10B29" w:rsidRDefault="00E10B29">
      <w:pPr>
        <w:pStyle w:val="ConsPlusTitle"/>
        <w:jc w:val="center"/>
      </w:pPr>
      <w:r>
        <w:t>В ИНТЕРЕСАХ ОБЛАСТИ"</w:t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center"/>
      </w:pPr>
      <w:r>
        <w:t>ПАСПОРТ ВЕДОМСТВЕННОЙ ЦЕЛЕВОЙ ПРОГРАММЫ ТОМСКОЙ ОБЛАСТИ</w:t>
      </w:r>
    </w:p>
    <w:p w:rsidR="00E10B29" w:rsidRDefault="00E10B29">
      <w:pPr>
        <w:sectPr w:rsidR="00E10B29" w:rsidSect="00E94B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10B29" w:rsidRDefault="00E10B2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39"/>
        <w:gridCol w:w="1247"/>
        <w:gridCol w:w="1417"/>
        <w:gridCol w:w="1247"/>
        <w:gridCol w:w="340"/>
        <w:gridCol w:w="1247"/>
      </w:tblGrid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Наименование СБП</w:t>
            </w:r>
          </w:p>
        </w:tc>
        <w:tc>
          <w:tcPr>
            <w:tcW w:w="5498" w:type="dxa"/>
            <w:gridSpan w:val="5"/>
          </w:tcPr>
          <w:p w:rsidR="00E10B29" w:rsidRDefault="00E10B29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Тип ВЦП</w:t>
            </w:r>
          </w:p>
        </w:tc>
        <w:tc>
          <w:tcPr>
            <w:tcW w:w="5498" w:type="dxa"/>
            <w:gridSpan w:val="5"/>
          </w:tcPr>
          <w:p w:rsidR="00E10B29" w:rsidRDefault="00E10B29">
            <w:pPr>
              <w:pStyle w:val="ConsPlusNormal"/>
            </w:pPr>
            <w:r>
              <w:t>Первый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 xml:space="preserve">Наименование государственной </w:t>
            </w:r>
            <w:hyperlink r:id="rId6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498" w:type="dxa"/>
            <w:gridSpan w:val="5"/>
          </w:tcPr>
          <w:p w:rsidR="00E10B29" w:rsidRDefault="00E10B29">
            <w:pPr>
              <w:pStyle w:val="ConsPlusNormal"/>
            </w:pPr>
            <w:r>
              <w:t>Развитие молодежной политики, физической культуры и спорта в Томской области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 xml:space="preserve">Наименование </w:t>
            </w:r>
            <w:hyperlink r:id="rId7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498" w:type="dxa"/>
            <w:gridSpan w:val="5"/>
          </w:tcPr>
          <w:p w:rsidR="00E10B29" w:rsidRDefault="00E10B29">
            <w:pPr>
              <w:pStyle w:val="ConsPlusNormal"/>
            </w:pPr>
            <w:r>
              <w:t>Создание условий для развития эффективной молодежной политики в Томской области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Цель СБП согласно Положению об СБП и разделу II доклада о результатах и об основных направлениях деятельности СБП</w:t>
            </w:r>
          </w:p>
        </w:tc>
        <w:tc>
          <w:tcPr>
            <w:tcW w:w="5498" w:type="dxa"/>
            <w:gridSpan w:val="5"/>
          </w:tcPr>
          <w:p w:rsidR="00E10B29" w:rsidRDefault="00E10B29">
            <w:pPr>
              <w:pStyle w:val="ConsPlusNormal"/>
            </w:pPr>
            <w:r>
              <w:t>Эффективная молодежная политика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5498" w:type="dxa"/>
            <w:gridSpan w:val="5"/>
          </w:tcPr>
          <w:p w:rsidR="00E10B29" w:rsidRDefault="00E10B29">
            <w:pPr>
              <w:pStyle w:val="ConsPlusNormal"/>
            </w:pPr>
            <w:r>
              <w:t>Создание условий для успешной социализации и самореализации молодежи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  <w:jc w:val="center"/>
            </w:pPr>
            <w:r>
              <w:t>Очередной финансовый год 2015</w:t>
            </w: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center"/>
            </w:pPr>
            <w:r>
              <w:t>Плановый год 1</w:t>
            </w:r>
          </w:p>
          <w:p w:rsidR="00E10B29" w:rsidRDefault="00E10B29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Плановый год 2</w:t>
            </w:r>
          </w:p>
          <w:p w:rsidR="00E10B29" w:rsidRDefault="00E10B29">
            <w:pPr>
              <w:pStyle w:val="ConsPlusNormal"/>
              <w:jc w:val="center"/>
            </w:pPr>
            <w:r>
              <w:t>2017</w:t>
            </w:r>
          </w:p>
        </w:tc>
      </w:tr>
      <w:tr w:rsidR="00E10B29">
        <w:tc>
          <w:tcPr>
            <w:tcW w:w="4139" w:type="dxa"/>
            <w:vAlign w:val="center"/>
          </w:tcPr>
          <w:p w:rsidR="00E10B29" w:rsidRDefault="00E10B29">
            <w:pPr>
              <w:pStyle w:val="ConsPlusNormal"/>
            </w:pPr>
            <w:r>
              <w:t>Удельный вес молодежи (14 - 30 лет) - участников молодежных социальных проектов и мероприятий</w:t>
            </w:r>
          </w:p>
        </w:tc>
        <w:tc>
          <w:tcPr>
            <w:tcW w:w="1247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17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587" w:type="dxa"/>
            <w:gridSpan w:val="2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247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25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Срок реализации ВЦП &lt;1&gt;</w:t>
            </w:r>
          </w:p>
        </w:tc>
        <w:tc>
          <w:tcPr>
            <w:tcW w:w="5498" w:type="dxa"/>
            <w:gridSpan w:val="5"/>
          </w:tcPr>
          <w:p w:rsidR="00E10B29" w:rsidRDefault="00E10B29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E10B29">
        <w:tc>
          <w:tcPr>
            <w:tcW w:w="4139" w:type="dxa"/>
            <w:vMerge w:val="restart"/>
          </w:tcPr>
          <w:p w:rsidR="00E10B29" w:rsidRDefault="00E10B29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911" w:type="dxa"/>
            <w:gridSpan w:val="3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587" w:type="dxa"/>
            <w:gridSpan w:val="2"/>
            <w:vMerge w:val="restart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E10B29">
        <w:tc>
          <w:tcPr>
            <w:tcW w:w="4139" w:type="dxa"/>
            <w:vMerge/>
          </w:tcPr>
          <w:p w:rsidR="00E10B29" w:rsidRDefault="00E10B29"/>
        </w:tc>
        <w:tc>
          <w:tcPr>
            <w:tcW w:w="1247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 xml:space="preserve">раздел, </w:t>
            </w:r>
            <w:r>
              <w:lastRenderedPageBreak/>
              <w:t>подраздел</w:t>
            </w:r>
          </w:p>
        </w:tc>
        <w:tc>
          <w:tcPr>
            <w:tcW w:w="1417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lastRenderedPageBreak/>
              <w:t xml:space="preserve">целевая </w:t>
            </w:r>
            <w:r>
              <w:lastRenderedPageBreak/>
              <w:t>статья</w:t>
            </w:r>
          </w:p>
        </w:tc>
        <w:tc>
          <w:tcPr>
            <w:tcW w:w="1247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lastRenderedPageBreak/>
              <w:t xml:space="preserve">вид </w:t>
            </w:r>
            <w:r>
              <w:lastRenderedPageBreak/>
              <w:t>расходов</w:t>
            </w:r>
          </w:p>
        </w:tc>
        <w:tc>
          <w:tcPr>
            <w:tcW w:w="1587" w:type="dxa"/>
            <w:gridSpan w:val="2"/>
            <w:vMerge/>
          </w:tcPr>
          <w:p w:rsidR="00E10B29" w:rsidRDefault="00E10B29"/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lastRenderedPageBreak/>
              <w:t>очередной финансовый год 2015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0707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  <w:r>
              <w:t>0840000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35837,8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0707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  <w:r>
              <w:t>0846200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25837,8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0707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  <w:r>
              <w:t>0846200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10000,0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всего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35837,8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плановый год 1 2016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0707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  <w:r>
              <w:t>0840000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32335,6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0707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  <w:r>
              <w:t>0846200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23835,6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0707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  <w:r>
              <w:t>0846200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8500,0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всего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32335,6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плановый год 2 2017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0707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  <w:r>
              <w:t>0840000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32335,6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0707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  <w:r>
              <w:t>0846200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23835,6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0707</w:t>
            </w: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  <w:r>
              <w:t>0846200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8500,0</w:t>
            </w:r>
          </w:p>
        </w:tc>
      </w:tr>
      <w:tr w:rsidR="00E10B29">
        <w:tc>
          <w:tcPr>
            <w:tcW w:w="4139" w:type="dxa"/>
          </w:tcPr>
          <w:p w:rsidR="00E10B29" w:rsidRDefault="00E10B29">
            <w:pPr>
              <w:pStyle w:val="ConsPlusNormal"/>
            </w:pPr>
            <w:r>
              <w:t>всего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41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587" w:type="dxa"/>
            <w:gridSpan w:val="2"/>
          </w:tcPr>
          <w:p w:rsidR="00E10B29" w:rsidRDefault="00E10B29">
            <w:pPr>
              <w:pStyle w:val="ConsPlusNormal"/>
              <w:jc w:val="right"/>
            </w:pPr>
            <w:r>
              <w:t>32335,6</w:t>
            </w:r>
          </w:p>
        </w:tc>
      </w:tr>
    </w:tbl>
    <w:p w:rsidR="00E10B29" w:rsidRDefault="00E10B29">
      <w:pPr>
        <w:sectPr w:rsidR="00E10B29">
          <w:pgSz w:w="16838" w:h="11905"/>
          <w:pgMar w:top="1701" w:right="1134" w:bottom="850" w:left="1134" w:header="0" w:footer="0" w:gutter="0"/>
          <w:cols w:space="720"/>
        </w:sectPr>
      </w:pP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center"/>
      </w:pPr>
      <w:r>
        <w:t>Раздел 1. ХАРАКТЕРИСТИКА ЗАДАЧИ СБП,</w:t>
      </w:r>
    </w:p>
    <w:p w:rsidR="00E10B29" w:rsidRDefault="00E10B29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ind w:firstLine="540"/>
        <w:jc w:val="both"/>
      </w:pPr>
      <w:r>
        <w:t>Почти четвертую часть населения Томской области (260,4 тыс. чел., или 24,47%) составляет молодежь - стратегический ресурс области, основа его дальнейшего развития. Однако именно эта категория в настоящее время является одной из наиболее социально уязвимых групп населения.</w:t>
      </w:r>
    </w:p>
    <w:p w:rsidR="00E10B29" w:rsidRDefault="00E10B29">
      <w:pPr>
        <w:pStyle w:val="ConsPlusNormal"/>
        <w:ind w:firstLine="540"/>
        <w:jc w:val="both"/>
      </w:pPr>
      <w:r>
        <w:t xml:space="preserve">Именно в молодые годы у человека формируется мировоззрение, определяются важнейшие жизненные цели и ценности, происходит выбор направлений и средств их реализации, формируется отношение к себе и миру, обществу и государству, а также необходимые навыки. Томская область заинтересована в развитии и реализации потенциала молодежи, ее вовлечении к активному участию в жизни общества, созданию благоприятных условий для жизни, работы, отдыха, создания семьи и воспитания детей. </w:t>
      </w:r>
      <w:proofErr w:type="gramStart"/>
      <w:r>
        <w:t xml:space="preserve">Это находит отражение в </w:t>
      </w:r>
      <w:hyperlink r:id="rId8" w:history="1">
        <w:r>
          <w:rPr>
            <w:color w:val="0000FF"/>
          </w:rPr>
          <w:t>Законе</w:t>
        </w:r>
      </w:hyperlink>
      <w:r>
        <w:t xml:space="preserve"> Томской области от 05.12.2008 N 245-ОЗ "О государственной молодежной политике в Томской области", который определяет принципы, цели, основные направления и меры реализации государственной молодежной политики, и в </w:t>
      </w:r>
      <w:hyperlink r:id="rId9" w:history="1">
        <w:r>
          <w:rPr>
            <w:color w:val="0000FF"/>
          </w:rPr>
          <w:t>Стратегии</w:t>
        </w:r>
      </w:hyperlink>
      <w:r>
        <w:t xml:space="preserve"> развития социальной сферы Томской области до 2022 года (постановление Законодательной Думы Томской области от 31.10.2013 N 1531), определяющей цель и основные задачи реализации государственной молодежной политики в</w:t>
      </w:r>
      <w:proofErr w:type="gramEnd"/>
      <w:r>
        <w:t xml:space="preserve"> Томской области.</w:t>
      </w:r>
    </w:p>
    <w:p w:rsidR="00E10B29" w:rsidRDefault="00E10B2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10B29" w:rsidRDefault="00E10B29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E10B29" w:rsidRDefault="00E10B29">
      <w:pPr>
        <w:pStyle w:val="ConsPlusNormal"/>
        <w:ind w:firstLine="540"/>
        <w:jc w:val="both"/>
      </w:pPr>
      <w:r>
        <w:rPr>
          <w:color w:val="0A2666"/>
        </w:rPr>
        <w:t>В официальном тексте документа, видимо, допущена опечатка: Распоряжение Правительства РФ N 2403-р издано 29.11.2014, а не 29.11.014.</w:t>
      </w:r>
    </w:p>
    <w:p w:rsidR="00E10B29" w:rsidRDefault="00E10B2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10B29" w:rsidRDefault="00E10B29">
      <w:pPr>
        <w:pStyle w:val="ConsPlusNormal"/>
        <w:ind w:firstLine="540"/>
        <w:jc w:val="both"/>
      </w:pPr>
      <w:hyperlink r:id="rId10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29.11.014 N 2403-р "Об утверждении Основ государственной молодежной политики Российской Федерации на период до 2025 года" определена система принципов, приоритетных задач и механизмов, обеспечивающих реализацию государственной молодежной политики. </w:t>
      </w:r>
      <w:hyperlink r:id="rId11" w:history="1">
        <w:r>
          <w:rPr>
            <w:color w:val="0000FF"/>
          </w:rPr>
          <w:t>Концепция</w:t>
        </w:r>
      </w:hyperlink>
      <w:r>
        <w:t xml:space="preserve">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17.11.2008 N 1662-р, выделяет следующие задачи государственной молодежной политики:</w:t>
      </w:r>
    </w:p>
    <w:p w:rsidR="00E10B29" w:rsidRDefault="00E10B29">
      <w:pPr>
        <w:pStyle w:val="ConsPlusNormal"/>
        <w:ind w:firstLine="540"/>
        <w:jc w:val="both"/>
      </w:pPr>
      <w:r>
        <w:t>I. Вовлечение молодежи в социальную практику и ее информирование о потенциальных возможностях саморазвития, обеспечение поддержки научной, творческой и предпринимательской активности молодежи.</w:t>
      </w:r>
    </w:p>
    <w:p w:rsidR="00E10B29" w:rsidRDefault="00E10B29">
      <w:pPr>
        <w:pStyle w:val="ConsPlusNormal"/>
        <w:ind w:firstLine="540"/>
        <w:jc w:val="both"/>
      </w:pPr>
      <w:r>
        <w:t>II. Формирование целостной системы поддержки обладающей лидерскими навыками, инициативной и талантливой молодежи.</w:t>
      </w:r>
    </w:p>
    <w:p w:rsidR="00E10B29" w:rsidRDefault="00E10B29">
      <w:pPr>
        <w:pStyle w:val="ConsPlusNormal"/>
        <w:ind w:firstLine="540"/>
        <w:jc w:val="both"/>
      </w:pPr>
      <w:r>
        <w:t>III. Гражданское образование и патриотическое воспитание молодежи, содействие формированию правовых, культурных и нравственных ценностей среди молодежи.</w:t>
      </w:r>
    </w:p>
    <w:p w:rsidR="00E10B29" w:rsidRDefault="00E10B29">
      <w:pPr>
        <w:pStyle w:val="ConsPlusNormal"/>
        <w:ind w:firstLine="540"/>
        <w:jc w:val="both"/>
      </w:pPr>
      <w:r>
        <w:t>На территории Томской области в сфере молодежной политики существует ряд проблем:</w:t>
      </w:r>
    </w:p>
    <w:p w:rsidR="00E10B29" w:rsidRDefault="00E10B29">
      <w:pPr>
        <w:pStyle w:val="ConsPlusNormal"/>
        <w:ind w:firstLine="540"/>
        <w:jc w:val="both"/>
      </w:pPr>
      <w:r>
        <w:t>- сокращение численности молодого населения;</w:t>
      </w:r>
    </w:p>
    <w:p w:rsidR="00E10B29" w:rsidRDefault="00E10B29">
      <w:pPr>
        <w:pStyle w:val="ConsPlusNormal"/>
        <w:ind w:firstLine="540"/>
        <w:jc w:val="both"/>
      </w:pPr>
      <w:r>
        <w:t>- высокий уровень безработицы среди молодежи (около 30% от всех безработных, состоящих на учете в службе занятости, составляют молодые граждане, причем отмечается тенденция к их росту);</w:t>
      </w:r>
    </w:p>
    <w:p w:rsidR="00E10B29" w:rsidRDefault="00E10B29">
      <w:pPr>
        <w:pStyle w:val="ConsPlusNormal"/>
        <w:ind w:firstLine="540"/>
        <w:jc w:val="both"/>
      </w:pPr>
      <w:r>
        <w:t>- отток талантливой молодежи из Томской области;</w:t>
      </w:r>
    </w:p>
    <w:p w:rsidR="00E10B29" w:rsidRDefault="00E10B29">
      <w:pPr>
        <w:pStyle w:val="ConsPlusNormal"/>
        <w:ind w:firstLine="540"/>
        <w:jc w:val="both"/>
      </w:pPr>
      <w:r>
        <w:t>- отсутствие развитой инфраструктуры и низкое кадровое обеспечение отрасли;</w:t>
      </w:r>
    </w:p>
    <w:p w:rsidR="00E10B29" w:rsidRDefault="00E10B29">
      <w:pPr>
        <w:pStyle w:val="ConsPlusNormal"/>
        <w:ind w:firstLine="540"/>
        <w:jc w:val="both"/>
      </w:pPr>
      <w:r>
        <w:t>- недостаточное вовлечение молодежи в разработку и реализацию социальных проектов, направленных на решение социально-экономических проблем в Томской области (уровень вовлеченности молодежи в реализацию социальных проектов за 2008 - 2013 годы увеличился до 22%);</w:t>
      </w:r>
    </w:p>
    <w:p w:rsidR="00E10B29" w:rsidRDefault="00E10B29">
      <w:pPr>
        <w:pStyle w:val="ConsPlusNormal"/>
        <w:ind w:firstLine="540"/>
        <w:jc w:val="both"/>
      </w:pPr>
      <w:r>
        <w:t>- слабая система подготовки лидеров и руководителей детских и молодежных общественных организаций и объединений;</w:t>
      </w:r>
    </w:p>
    <w:p w:rsidR="00E10B29" w:rsidRDefault="00E10B29">
      <w:pPr>
        <w:pStyle w:val="ConsPlusNormal"/>
        <w:ind w:firstLine="540"/>
        <w:jc w:val="both"/>
      </w:pPr>
      <w:r>
        <w:t>- недостаточное информационное и методическое обеспечение деятельности и низкий уровень содействия развитию и укреплению молодежных организаций.</w:t>
      </w:r>
    </w:p>
    <w:p w:rsidR="00E10B29" w:rsidRDefault="00E10B29">
      <w:pPr>
        <w:pStyle w:val="ConsPlusNormal"/>
        <w:ind w:firstLine="540"/>
        <w:jc w:val="both"/>
      </w:pPr>
      <w:r>
        <w:t xml:space="preserve">Отсутствие эффективной системы набора, подготовки и сопровождения талантливой и </w:t>
      </w:r>
      <w:r>
        <w:lastRenderedPageBreak/>
        <w:t>активной молодежи, недостаток ресурсов для обеспечения участия существенно снижают конкурентоспособность молодежи Томской области и возможности ее участия в мероприятиях межрегионального, всероссийского и международного уровня.</w:t>
      </w:r>
    </w:p>
    <w:p w:rsidR="00E10B29" w:rsidRDefault="00E10B29">
      <w:pPr>
        <w:pStyle w:val="ConsPlusNormal"/>
        <w:ind w:firstLine="540"/>
        <w:jc w:val="both"/>
      </w:pPr>
      <w:r>
        <w:t>Слабая система подготовки лидеров и руководителей детских и молодежных общественных организаций и объединений, недостаточное информационное и методическое обеспечение деятельности и низкий уровень содействия развитию и укреплению некоммерческих организаций приводят к сокращению числа новых членов организаций.</w:t>
      </w:r>
    </w:p>
    <w:p w:rsidR="00E10B29" w:rsidRDefault="00E10B29">
      <w:pPr>
        <w:pStyle w:val="ConsPlusNormal"/>
        <w:ind w:firstLine="540"/>
        <w:jc w:val="both"/>
      </w:pPr>
      <w:proofErr w:type="gramStart"/>
      <w:r>
        <w:t>Отсутствие единой системы сбора, анализа и распространения информации о существующих в области возможностях для реализации потенциала молодежи в разных сферах жизнедеятельности, применение устаревших методов работы и подачи информации без учета потребностей и особенностей молодежи приводят к тому, что основная часть молодежи не получает информацию о существующих услугах и, соответственно, не пользуется ими.</w:t>
      </w:r>
      <w:proofErr w:type="gramEnd"/>
    </w:p>
    <w:p w:rsidR="00E10B29" w:rsidRDefault="00E10B29">
      <w:pPr>
        <w:pStyle w:val="ConsPlusNormal"/>
        <w:ind w:firstLine="540"/>
        <w:jc w:val="both"/>
      </w:pPr>
      <w:r>
        <w:t>Ведомственная целевая программа направлена на реализацию мероприятий, которые соответствуют требованиям современности и обеспечат эффективное участие молодежи в развитии области.</w:t>
      </w:r>
    </w:p>
    <w:p w:rsidR="00E10B29" w:rsidRDefault="00E10B29">
      <w:pPr>
        <w:pStyle w:val="ConsPlusNormal"/>
        <w:ind w:firstLine="540"/>
        <w:jc w:val="both"/>
      </w:pPr>
      <w:r>
        <w:t>Развитие молодежных проектов, общественных объединений позволит увеличить приток талантливой молодежи, то есть молодежи, обладающей высоким уровнем творческого и интеллектуального потенциала. Проектный подход призван обеспечить эффективное социальное и профессиональное становление и развитие молодежи. Применение проектного подхода позволяет вовлекать молодежь в решение актуальных проблем, тем самым решая проблему социального иждивенчества. Результаты реализации молодежью и молодежными и детскими общественными объединениями социальных проектов направлены на благо всего населения области (получение культурных продуктов, информационных каналов и т.п.). Помимо проектного подхода необходимо сохранение и дальнейшее развитие эффективных методов работы с молодежью. Тем самым происходит соединение наиболее эффективных мероприятий и современных подходов в работе с молодежью. Этот комплекс способствует закреплению позиций молодежи в Томской области, что приведет к сокращению оттока молодых людей.</w:t>
      </w:r>
    </w:p>
    <w:p w:rsidR="00E10B29" w:rsidRDefault="00E10B29">
      <w:pPr>
        <w:pStyle w:val="ConsPlusNormal"/>
        <w:ind w:firstLine="540"/>
        <w:jc w:val="both"/>
      </w:pPr>
      <w:proofErr w:type="gramStart"/>
      <w:r>
        <w:t xml:space="preserve">Оказание государственной поддержки молодежным и детским общественным объединениям Томской области в виде выделения субсидий из областного бюджета на реализацию проектов и программ молодежных и детских объединений, победивших в конкурсных отборах в целях реализации </w:t>
      </w:r>
      <w:hyperlink r:id="rId12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способствует</w:t>
      </w:r>
      <w:proofErr w:type="gramEnd"/>
      <w:r>
        <w:t xml:space="preserve"> развитию и укреплению некоммерческих организаций в Томской области, вовлечению широкого круга молодежи в реализуемую ими деятельность.</w:t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center"/>
      </w:pPr>
      <w:r>
        <w:t>Раздел 2. НАПРАВЛЕНИЯ РАБОТ ПО ДОСТИЖЕНИЮ ЦЕЛИ ВЦП</w:t>
      </w:r>
    </w:p>
    <w:p w:rsidR="00E10B29" w:rsidRDefault="00E10B29">
      <w:pPr>
        <w:pStyle w:val="ConsPlusNormal"/>
        <w:jc w:val="center"/>
      </w:pPr>
      <w:r>
        <w:t>(ЗАДАЧИ СБП)</w:t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ind w:firstLine="540"/>
        <w:jc w:val="both"/>
      </w:pPr>
      <w:r>
        <w:t>Основные направления работы по решению указанных выше проблем:</w:t>
      </w:r>
    </w:p>
    <w:p w:rsidR="00E10B29" w:rsidRDefault="00E10B29">
      <w:pPr>
        <w:pStyle w:val="ConsPlusNormal"/>
        <w:ind w:firstLine="540"/>
        <w:jc w:val="both"/>
      </w:pPr>
      <w:r>
        <w:t>1.1. Организация и проведение областного конкурса программ молодежных и детских общественных объединений по следующим направлениям:</w:t>
      </w:r>
    </w:p>
    <w:p w:rsidR="00E10B29" w:rsidRDefault="00E10B29">
      <w:pPr>
        <w:pStyle w:val="ConsPlusNormal"/>
        <w:ind w:firstLine="540"/>
        <w:jc w:val="both"/>
      </w:pPr>
      <w:r>
        <w:t>- укрепление здоровья, формирование и пропаганда здорового образа жизни, создание условий для физического и духовного совершенствования детей и молодежи;</w:t>
      </w:r>
    </w:p>
    <w:p w:rsidR="00E10B29" w:rsidRDefault="00E10B29">
      <w:pPr>
        <w:pStyle w:val="ConsPlusNormal"/>
        <w:ind w:firstLine="540"/>
        <w:jc w:val="both"/>
      </w:pPr>
      <w:r>
        <w:t>- 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Федерации;</w:t>
      </w:r>
    </w:p>
    <w:p w:rsidR="00E10B29" w:rsidRDefault="00E10B29">
      <w:pPr>
        <w:pStyle w:val="ConsPlusNormal"/>
        <w:ind w:firstLine="540"/>
        <w:jc w:val="both"/>
      </w:pPr>
      <w:r>
        <w:t>- развитие правовой культуры детей и молодежи;</w:t>
      </w:r>
    </w:p>
    <w:p w:rsidR="00E10B29" w:rsidRDefault="00E10B29">
      <w:pPr>
        <w:pStyle w:val="ConsPlusNormal"/>
        <w:ind w:firstLine="540"/>
        <w:jc w:val="both"/>
      </w:pPr>
      <w:r>
        <w:t>- решение социальных проблем детей и молодежи, создание психологических служб, систем адаптации и реабилитации отдельных категорий детей и молодежи в современном обществе, а также развитие движения милосердия в детской и молодежной среде;</w:t>
      </w:r>
    </w:p>
    <w:p w:rsidR="00E10B29" w:rsidRDefault="00E10B29">
      <w:pPr>
        <w:pStyle w:val="ConsPlusNormal"/>
        <w:ind w:firstLine="540"/>
        <w:jc w:val="both"/>
      </w:pPr>
      <w:r>
        <w:t xml:space="preserve">- создание условий для получения информации и знаний в области экономики, ориентация детей и молодежи в современной экономической ситуации, развитие молодежного предпринимательства, организация профессиональной подготовки и переподготовки, </w:t>
      </w:r>
      <w:r>
        <w:lastRenderedPageBreak/>
        <w:t>трудоустройства молодых специалистов, создание условий для развития движения студенческих отрядов;</w:t>
      </w:r>
    </w:p>
    <w:p w:rsidR="00E10B29" w:rsidRDefault="00E10B29">
      <w:pPr>
        <w:pStyle w:val="ConsPlusNormal"/>
        <w:ind w:firstLine="540"/>
        <w:jc w:val="both"/>
      </w:pPr>
      <w:r>
        <w:t>- развитие молодежного и детского добровольчества.</w:t>
      </w:r>
    </w:p>
    <w:p w:rsidR="00E10B29" w:rsidRDefault="00E10B29">
      <w:pPr>
        <w:pStyle w:val="ConsPlusNormal"/>
        <w:ind w:firstLine="540"/>
        <w:jc w:val="both"/>
      </w:pPr>
      <w:r>
        <w:t>1.2. Выявление и поддержка талантливой молодежи посредством организации и проведения областных конкурсных мероприятий, формирования и отправки делегаций молодежи для участия в межрегиональных, всероссийских и международных конкурсах, фестивалях, форумах, слетах, выставках молодежного научного, технического и художественного творчества. Реализация на территории области приоритетного национального проекта "Образование" в части поддержки талантливой молодежи.</w:t>
      </w:r>
    </w:p>
    <w:p w:rsidR="00E10B29" w:rsidRDefault="00E10B29">
      <w:pPr>
        <w:pStyle w:val="ConsPlusNormal"/>
        <w:ind w:firstLine="540"/>
        <w:jc w:val="both"/>
      </w:pPr>
      <w:r>
        <w:t>1.3. Поддержка и развитие молодежных и детских общественных объединений (МДОО) через оказание информационно-методической, организационной помощи МДОО, организация и проведение областного конкурса проектов МДОО "Мы - команда", конкурсов среди лидеров и руководителей МДОО. Формирование областного реестра молодежных и детских общественных объединений, пользующихся государственной поддержкой.</w:t>
      </w:r>
    </w:p>
    <w:p w:rsidR="00E10B29" w:rsidRDefault="00E10B29">
      <w:pPr>
        <w:pStyle w:val="ConsPlusNormal"/>
        <w:ind w:firstLine="540"/>
        <w:jc w:val="both"/>
      </w:pPr>
      <w:r>
        <w:t>1.4. Информирование молодежи о реализации молодежной политики в Томской области и потенциальных возможностях саморазвития с использованием разных каналов и средств коммуникации, реализации информационных акций и кампаний, проведения конкурсов, а также изготовления, размещения тематической полиграфической и информационной продукции, материалов в СМИ, развития интернет-ресурсов.</w:t>
      </w:r>
    </w:p>
    <w:p w:rsidR="00E10B29" w:rsidRDefault="00E10B29">
      <w:pPr>
        <w:pStyle w:val="ConsPlusNormal"/>
        <w:ind w:firstLine="540"/>
        <w:jc w:val="both"/>
      </w:pPr>
      <w:r>
        <w:t>1.5. Организация и проведение приоритетного регионального молодежного проекта "Интеграция" посредством привлечения, отбора, обучения, сопровождения и вовлечения молодежи по направлениям проекта, поддержки в реализации социальных проектов, разработанных молодыми людьми.</w:t>
      </w:r>
    </w:p>
    <w:p w:rsidR="00E10B29" w:rsidRDefault="00E10B29">
      <w:pPr>
        <w:pStyle w:val="ConsPlusNormal"/>
        <w:ind w:firstLine="540"/>
        <w:jc w:val="both"/>
      </w:pPr>
      <w:r>
        <w:t>1.6. Организация и проведение мероприятий, направленных на изучение, обсуждение и решение проблем и потребностей молодежи Томской области через соц. исследования в молодежной среде, проведение семинаров, совещаний и прочих мероприятий по вопросам реализации молодежной политики, обеспечение участия в межрегиональных, всероссийских семинарах, совещаниях, конференциях.</w:t>
      </w: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center"/>
      </w:pPr>
      <w:r>
        <w:t>Раздел 3. ОПИСАНИЕ МЕТОДИК РАСЧЕТА ПОКАЗАТЕЛЕЙ</w:t>
      </w:r>
    </w:p>
    <w:p w:rsidR="00E10B29" w:rsidRDefault="00E10B29">
      <w:pPr>
        <w:pStyle w:val="ConsPlusNormal"/>
        <w:jc w:val="center"/>
      </w:pPr>
      <w:r>
        <w:t>НЕПОСРЕДСТВЕННОГО РЕЗУЛЬТАТА (МЕРОПРИЯТИЙ ВЦП)</w:t>
      </w:r>
    </w:p>
    <w:p w:rsidR="00E10B29" w:rsidRDefault="00E10B29">
      <w:pPr>
        <w:sectPr w:rsidR="00E10B29">
          <w:pgSz w:w="11905" w:h="16838"/>
          <w:pgMar w:top="1134" w:right="850" w:bottom="1134" w:left="1701" w:header="0" w:footer="0" w:gutter="0"/>
          <w:cols w:space="720"/>
        </w:sectPr>
      </w:pPr>
    </w:p>
    <w:p w:rsidR="00E10B29" w:rsidRDefault="00E10B2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75"/>
        <w:gridCol w:w="1304"/>
        <w:gridCol w:w="1814"/>
        <w:gridCol w:w="1304"/>
        <w:gridCol w:w="2041"/>
      </w:tblGrid>
      <w:tr w:rsidR="00E10B29">
        <w:tc>
          <w:tcPr>
            <w:tcW w:w="3175" w:type="dxa"/>
          </w:tcPr>
          <w:p w:rsidR="00E10B29" w:rsidRDefault="00E10B2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E10B29">
        <w:tc>
          <w:tcPr>
            <w:tcW w:w="3175" w:type="dxa"/>
          </w:tcPr>
          <w:p w:rsidR="00E10B29" w:rsidRDefault="00E10B29">
            <w:pPr>
              <w:pStyle w:val="ConsPlusNormal"/>
            </w:pPr>
            <w:r>
              <w:t>1. Количество участников программ молодежных и детских объединений Томской области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стабильность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подсчет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</w:pPr>
            <w:r>
              <w:t>Данные информационных отчетов по итогам организации и проведения программ МДОО</w:t>
            </w:r>
          </w:p>
        </w:tc>
      </w:tr>
      <w:tr w:rsidR="00E10B29">
        <w:tc>
          <w:tcPr>
            <w:tcW w:w="3175" w:type="dxa"/>
          </w:tcPr>
          <w:p w:rsidR="00E10B29" w:rsidRDefault="00E10B29">
            <w:pPr>
              <w:pStyle w:val="ConsPlusNormal"/>
            </w:pPr>
            <w:r>
              <w:t>2. Количество участников мероприятий по поддержке талантливой молодежи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стабильность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подсчет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</w:pPr>
            <w:r>
              <w:t>Данные информационных отчетов по итогам проведения молодежных мероприятий</w:t>
            </w:r>
          </w:p>
        </w:tc>
      </w:tr>
      <w:tr w:rsidR="00E10B29">
        <w:tc>
          <w:tcPr>
            <w:tcW w:w="3175" w:type="dxa"/>
          </w:tcPr>
          <w:p w:rsidR="00E10B29" w:rsidRDefault="00E10B29">
            <w:pPr>
              <w:pStyle w:val="ConsPlusNormal"/>
            </w:pPr>
            <w:r>
              <w:t>3. Количество участников, представляющих Томскую область на международных, всероссийских и межрегиональных конкурсах, фестивалях, мероприятиях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рост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подсчет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</w:pPr>
            <w:r>
              <w:t>Количество участников, представляющих Томскую область (приказы Департамента об утверждении состава представителей, делегаций)</w:t>
            </w:r>
          </w:p>
        </w:tc>
      </w:tr>
      <w:tr w:rsidR="00E10B29">
        <w:tc>
          <w:tcPr>
            <w:tcW w:w="3175" w:type="dxa"/>
          </w:tcPr>
          <w:p w:rsidR="00E10B29" w:rsidRDefault="00E10B29">
            <w:pPr>
              <w:pStyle w:val="ConsPlusNormal"/>
            </w:pPr>
            <w:r>
              <w:t>4. Количество участников проектов МДОО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стабильность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подсчет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</w:pPr>
            <w:r>
              <w:t xml:space="preserve">Данные информационных отчетов по итогам </w:t>
            </w:r>
            <w:r>
              <w:lastRenderedPageBreak/>
              <w:t>организации и проведения проектов МДОО</w:t>
            </w:r>
          </w:p>
        </w:tc>
      </w:tr>
      <w:tr w:rsidR="00E10B29">
        <w:tc>
          <w:tcPr>
            <w:tcW w:w="3175" w:type="dxa"/>
          </w:tcPr>
          <w:p w:rsidR="00E10B29" w:rsidRDefault="00E10B29">
            <w:pPr>
              <w:pStyle w:val="ConsPlusNormal"/>
            </w:pPr>
            <w:r>
              <w:lastRenderedPageBreak/>
              <w:t>5. Количество МДОО, включенных в областной реестр молодежных и детских общественных объединений, пользующихся государственной поддержкой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единиц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рост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подсчет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</w:pPr>
            <w:r>
              <w:t>Данные областного реестра молодежных и детских общественных объединений, пользующихся государственной поддержкой</w:t>
            </w:r>
          </w:p>
        </w:tc>
      </w:tr>
      <w:tr w:rsidR="00E10B29">
        <w:tc>
          <w:tcPr>
            <w:tcW w:w="3175" w:type="dxa"/>
          </w:tcPr>
          <w:p w:rsidR="00E10B29" w:rsidRDefault="00E10B29">
            <w:pPr>
              <w:pStyle w:val="ConsPlusNormal"/>
            </w:pPr>
            <w:r>
              <w:t>6. Количество получателей информации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рост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подсчет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</w:pPr>
            <w:r>
              <w:t>Данные сайтов http://depms.ru и http://in.tomsk.ru, сведения о количестве изготовленной и распространенной продукции, охват населения информационными услугами</w:t>
            </w:r>
          </w:p>
        </w:tc>
      </w:tr>
      <w:tr w:rsidR="00E10B29">
        <w:tc>
          <w:tcPr>
            <w:tcW w:w="3175" w:type="dxa"/>
          </w:tcPr>
          <w:p w:rsidR="00E10B29" w:rsidRDefault="00E10B29">
            <w:pPr>
              <w:pStyle w:val="ConsPlusNormal"/>
            </w:pPr>
            <w:r>
              <w:t>7. Количество участников областных и межмуниципальных мероприятий по работе с детьми и молодежью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стабильность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подсчет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</w:pPr>
            <w:r>
              <w:t>Данные информационных отчетов по итогам организации и проведения мероприятий</w:t>
            </w:r>
          </w:p>
        </w:tc>
      </w:tr>
      <w:tr w:rsidR="00E10B29">
        <w:tc>
          <w:tcPr>
            <w:tcW w:w="3175" w:type="dxa"/>
          </w:tcPr>
          <w:p w:rsidR="00E10B29" w:rsidRDefault="00E10B29">
            <w:pPr>
              <w:pStyle w:val="ConsPlusNormal"/>
            </w:pPr>
            <w:r>
              <w:t xml:space="preserve">8. Количество организованных </w:t>
            </w:r>
            <w:r>
              <w:lastRenderedPageBreak/>
              <w:t>и (или) проведенных мероприятий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стабильность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подсчет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</w:pPr>
            <w:r>
              <w:t xml:space="preserve">Календарный план </w:t>
            </w:r>
            <w:r>
              <w:lastRenderedPageBreak/>
              <w:t>мероприятий в сфере государственной молодежной политики в Томской области на текущий год</w:t>
            </w:r>
          </w:p>
        </w:tc>
      </w:tr>
      <w:tr w:rsidR="00E10B29">
        <w:tc>
          <w:tcPr>
            <w:tcW w:w="3175" w:type="dxa"/>
          </w:tcPr>
          <w:p w:rsidR="00E10B29" w:rsidRDefault="00E10B29">
            <w:pPr>
              <w:pStyle w:val="ConsPlusNormal"/>
            </w:pPr>
            <w:r>
              <w:lastRenderedPageBreak/>
              <w:t>9. Количество проведенных мероприятий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единиц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стабильность</w:t>
            </w:r>
          </w:p>
        </w:tc>
        <w:tc>
          <w:tcPr>
            <w:tcW w:w="1304" w:type="dxa"/>
          </w:tcPr>
          <w:p w:rsidR="00E10B29" w:rsidRDefault="00E10B29">
            <w:pPr>
              <w:pStyle w:val="ConsPlusNormal"/>
            </w:pPr>
            <w:r>
              <w:t>подсчет</w:t>
            </w:r>
          </w:p>
        </w:tc>
        <w:tc>
          <w:tcPr>
            <w:tcW w:w="2041" w:type="dxa"/>
          </w:tcPr>
          <w:p w:rsidR="00E10B29" w:rsidRDefault="00E10B29">
            <w:pPr>
              <w:pStyle w:val="ConsPlusNormal"/>
            </w:pPr>
            <w:r>
              <w:t>Календарный план мероприятий в сфере государственной молодежной политики в Томской области на текущий год</w:t>
            </w:r>
          </w:p>
        </w:tc>
      </w:tr>
    </w:tbl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center"/>
      </w:pPr>
      <w:r>
        <w:t>Раздел 4. ПОРЯДОК УПРАВЛЕНИЯ ВЦП</w:t>
      </w:r>
    </w:p>
    <w:p w:rsidR="00E10B29" w:rsidRDefault="00E10B2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05"/>
        <w:gridCol w:w="6633"/>
      </w:tblGrid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>Максимов Максим Викторович, начальник Департамента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>ВЦП реализуется специалистами Комитета по молодежной политике совместно с общественными организациями, муниципальными образованиями Томской области. Мероприятия проводятся молодежными и детскими объединениями, некоммерческими и другими организациями, осуществляющими свою деятельность в сфере молодежной политики на конкурсной основе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proofErr w:type="gramStart"/>
            <w:r>
              <w:t xml:space="preserve">Ответственный за текущий мониторинг ВЦП и </w:t>
            </w:r>
            <w:r>
              <w:lastRenderedPageBreak/>
              <w:t>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lastRenderedPageBreak/>
              <w:t>Карташев Георгий Александрович, председатель комитета по молодежной политике Департамента</w:t>
            </w:r>
          </w:p>
          <w:p w:rsidR="00E10B29" w:rsidRDefault="00E10B29">
            <w:pPr>
              <w:pStyle w:val="ConsPlusNormal"/>
            </w:pPr>
            <w:r>
              <w:lastRenderedPageBreak/>
              <w:t>Кондинская Юлия Александровна, консультант комитета по молодежной политике Департамента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lastRenderedPageBreak/>
              <w:t>Сроки текущего мониторинга ВЦП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>по итогам полугодия и года, до 25 числа месяца, следующего за отчетным периодом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 xml:space="preserve">Согласно приказу Департамента от 29.12.2012 N 465 "Об утверждении Порядка текущего мониторинга ВЦП, </w:t>
            </w:r>
            <w:proofErr w:type="gramStart"/>
            <w:r>
              <w:t>разрабатываемых</w:t>
            </w:r>
            <w:proofErr w:type="gramEnd"/>
            <w:r>
              <w:t xml:space="preserve"> Департаментом по молодежной политике, физической культуре и спорту Томской области".</w:t>
            </w:r>
          </w:p>
          <w:p w:rsidR="00E10B29" w:rsidRDefault="00E10B29">
            <w:pPr>
              <w:pStyle w:val="ConsPlusNormal"/>
            </w:pPr>
            <w:r>
              <w:t>Специалисты Департамента, ответственные за реализацию мероприятий по своим направлениям, заполняют сведения о проведенных мероприятиях по утвержденной форме и передают специалисту, ответственному за составление форм отчетности по реализации ВЦП</w:t>
            </w:r>
          </w:p>
        </w:tc>
      </w:tr>
    </w:tbl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center"/>
      </w:pPr>
      <w:r>
        <w:t>Раздел 5. ОЦЕНКА РИСКОВ РЕАЛИЗАЦИИ ВЦП</w:t>
      </w:r>
    </w:p>
    <w:p w:rsidR="00E10B29" w:rsidRDefault="00E10B2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05"/>
        <w:gridCol w:w="6633"/>
      </w:tblGrid>
      <w:tr w:rsidR="00E10B29">
        <w:tc>
          <w:tcPr>
            <w:tcW w:w="3005" w:type="dxa"/>
          </w:tcPr>
          <w:p w:rsidR="00E10B29" w:rsidRDefault="00E10B29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t>1. Отсутствие учреждений, подведомственных органам по делам молодежи, недостаточное развитие материально-технической базы отрасли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 xml:space="preserve">Не позволяет оперативно на должном уровне развивать молодежную </w:t>
            </w:r>
            <w:proofErr w:type="gramStart"/>
            <w:r>
              <w:t>политику</w:t>
            </w:r>
            <w:proofErr w:type="gramEnd"/>
            <w:r>
              <w:t xml:space="preserve"> как на региональном, так и на областном уровне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t xml:space="preserve">2. Сокращение штатной численности специалистов, занимающихся реализацией молодежной политики, и </w:t>
            </w:r>
            <w:r>
              <w:lastRenderedPageBreak/>
              <w:t>отсутствие в четырех муниципальных образованиях штатных специалистов по работе с молодежью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lastRenderedPageBreak/>
              <w:t xml:space="preserve">Возможно снижение показателя задачи СПБ/цели ВЦП в связи с тем, что молодые люди, проживающие в районах, где нет специалистов по молодежной политике, не получают (или получают несвоевременно) информацию о проводимых мероприятиях, </w:t>
            </w:r>
            <w:r>
              <w:lastRenderedPageBreak/>
              <w:t>ресурсах и возможностях. Как следствие, значительная часть молодежи может оказаться за рамками реализации молодежных проектов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lastRenderedPageBreak/>
              <w:t>3. Изменения демографической ситуации в Томской области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>Возможно снижение показателя задачи СПБ/цели ВЦП в связи с увеличением доли молодежи в общей численности населения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t>4. Негативные изменения в мировой экономике и экономике Российской Федерации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>Вызывает отрицательное изменение показателей развития экономики Томской области и негативно сказывается на финансировании отрасли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t>5. Неблагоприятные погодные условия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>Возможно снижение показателя задачи СПБ/цели ВЦП по причине неблагоприятных погодных условий, т.к. большая часть мероприятия военно-патриотической направленности проходит на открытых площадках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t>6. Большая географическая удаленность от областного центра, отсутствие транспортного сообщения с частью муниципальных образований в период межсезонья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>Возможно незначительное снижение показателя задачи СПБ/цели ВЦП в связи с ограниченными возможностями участия молодежи удаленных муниципальных образований в мероприятиях</w:t>
            </w:r>
          </w:p>
        </w:tc>
      </w:tr>
      <w:tr w:rsidR="00E10B29">
        <w:tc>
          <w:tcPr>
            <w:tcW w:w="3005" w:type="dxa"/>
          </w:tcPr>
          <w:p w:rsidR="00E10B29" w:rsidRDefault="00E10B29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633" w:type="dxa"/>
          </w:tcPr>
          <w:p w:rsidR="00E10B29" w:rsidRDefault="00E10B29">
            <w:pPr>
              <w:pStyle w:val="ConsPlusNormal"/>
            </w:pPr>
            <w:r>
              <w:t>Косвенные последствия реализации ВЦП, носящие отрицательный характер, не выявлены</w:t>
            </w:r>
          </w:p>
        </w:tc>
      </w:tr>
    </w:tbl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center"/>
      </w:pPr>
      <w:r>
        <w:t>Раздел 6. МЕРОПРИЯТИЯ ВЦП</w:t>
      </w:r>
    </w:p>
    <w:p w:rsidR="00E10B29" w:rsidRDefault="00E10B2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814"/>
        <w:gridCol w:w="2494"/>
        <w:gridCol w:w="907"/>
        <w:gridCol w:w="907"/>
        <w:gridCol w:w="1560"/>
        <w:gridCol w:w="1247"/>
        <w:gridCol w:w="1020"/>
        <w:gridCol w:w="964"/>
        <w:gridCol w:w="964"/>
        <w:gridCol w:w="1871"/>
        <w:gridCol w:w="1032"/>
        <w:gridCol w:w="964"/>
        <w:gridCol w:w="794"/>
        <w:gridCol w:w="794"/>
      </w:tblGrid>
      <w:tr w:rsidR="00E10B29">
        <w:tc>
          <w:tcPr>
            <w:tcW w:w="510" w:type="dxa"/>
            <w:vMerge w:val="restart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lastRenderedPageBreak/>
              <w:t>NN</w:t>
            </w:r>
          </w:p>
          <w:p w:rsidR="00E10B29" w:rsidRDefault="00E10B29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14" w:type="dxa"/>
            <w:vMerge w:val="restart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494" w:type="dxa"/>
            <w:vMerge w:val="restart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14" w:type="dxa"/>
            <w:gridSpan w:val="2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247" w:type="dxa"/>
            <w:vMerge w:val="restart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Код классификации расходов (раздел, подраздел, цел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татья вид расх.)</w:t>
            </w:r>
          </w:p>
        </w:tc>
        <w:tc>
          <w:tcPr>
            <w:tcW w:w="2948" w:type="dxa"/>
            <w:gridSpan w:val="3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5455" w:type="dxa"/>
            <w:gridSpan w:val="5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E10B29">
        <w:tc>
          <w:tcPr>
            <w:tcW w:w="510" w:type="dxa"/>
            <w:vMerge/>
          </w:tcPr>
          <w:p w:rsidR="00E10B29" w:rsidRDefault="00E10B29"/>
        </w:tc>
        <w:tc>
          <w:tcPr>
            <w:tcW w:w="1814" w:type="dxa"/>
            <w:vMerge/>
          </w:tcPr>
          <w:p w:rsidR="00E10B29" w:rsidRDefault="00E10B29"/>
        </w:tc>
        <w:tc>
          <w:tcPr>
            <w:tcW w:w="2494" w:type="dxa"/>
            <w:vMerge/>
          </w:tcPr>
          <w:p w:rsidR="00E10B29" w:rsidRDefault="00E10B29"/>
        </w:tc>
        <w:tc>
          <w:tcPr>
            <w:tcW w:w="907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07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560" w:type="dxa"/>
            <w:vMerge/>
          </w:tcPr>
          <w:p w:rsidR="00E10B29" w:rsidRDefault="00E10B29"/>
        </w:tc>
        <w:tc>
          <w:tcPr>
            <w:tcW w:w="1247" w:type="dxa"/>
            <w:vMerge/>
          </w:tcPr>
          <w:p w:rsidR="00E10B29" w:rsidRDefault="00E10B29"/>
        </w:tc>
        <w:tc>
          <w:tcPr>
            <w:tcW w:w="1020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очередной финансовый год 2015</w:t>
            </w:r>
          </w:p>
        </w:tc>
        <w:tc>
          <w:tcPr>
            <w:tcW w:w="964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плановый год 1</w:t>
            </w:r>
          </w:p>
          <w:p w:rsidR="00E10B29" w:rsidRDefault="00E10B29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64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плановый год 2</w:t>
            </w:r>
          </w:p>
          <w:p w:rsidR="00E10B29" w:rsidRDefault="00E10B29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871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032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964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очередной финансовый год 2015</w:t>
            </w:r>
          </w:p>
        </w:tc>
        <w:tc>
          <w:tcPr>
            <w:tcW w:w="794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плановый год 1</w:t>
            </w:r>
          </w:p>
          <w:p w:rsidR="00E10B29" w:rsidRDefault="00E10B29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794" w:type="dxa"/>
            <w:vAlign w:val="center"/>
          </w:tcPr>
          <w:p w:rsidR="00E10B29" w:rsidRDefault="00E10B29">
            <w:pPr>
              <w:pStyle w:val="ConsPlusNormal"/>
              <w:jc w:val="center"/>
            </w:pPr>
            <w:r>
              <w:t>плановый год 2</w:t>
            </w:r>
          </w:p>
          <w:p w:rsidR="00E10B29" w:rsidRDefault="00E10B29">
            <w:pPr>
              <w:pStyle w:val="ConsPlusNormal"/>
              <w:jc w:val="center"/>
            </w:pPr>
            <w:r>
              <w:t>2017</w:t>
            </w:r>
          </w:p>
        </w:tc>
      </w:tr>
      <w:tr w:rsidR="00E10B29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1</w:t>
            </w:r>
          </w:p>
        </w:tc>
        <w:tc>
          <w:tcPr>
            <w:tcW w:w="1814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Организация и проведение областного конкурса программ молодежных и детских общественных объединений Томской области</w:t>
            </w:r>
          </w:p>
        </w:tc>
        <w:tc>
          <w:tcPr>
            <w:tcW w:w="2494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Оказание государственной поддержки молодежным и детским общественным объединениям в виде предоставления субсидий из областного бюджета на реализацию программ по следующим направлениям:</w:t>
            </w:r>
          </w:p>
          <w:p w:rsidR="00E10B29" w:rsidRDefault="00E10B29">
            <w:pPr>
              <w:pStyle w:val="ConsPlusNormal"/>
            </w:pPr>
            <w:r>
              <w:t>- укрепление здоровья, формирование и пропаганда здорового образа жизни, создание условий для физического и духовного совершенствования детей и молодежи;</w:t>
            </w:r>
          </w:p>
          <w:p w:rsidR="00E10B29" w:rsidRDefault="00E10B29">
            <w:pPr>
              <w:pStyle w:val="ConsPlusNormal"/>
            </w:pPr>
            <w:r>
              <w:t xml:space="preserve">- патриотическое воспитание детей и молодежи, знакомство с культурно-историческим наследием родного </w:t>
            </w:r>
            <w:r>
              <w:lastRenderedPageBreak/>
              <w:t>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Федерации;</w:t>
            </w:r>
          </w:p>
          <w:p w:rsidR="00E10B29" w:rsidRDefault="00E10B29">
            <w:pPr>
              <w:pStyle w:val="ConsPlusNormal"/>
            </w:pPr>
            <w:r>
              <w:t>- развитие правовой культуры детей и молодежи;</w:t>
            </w:r>
          </w:p>
        </w:tc>
        <w:tc>
          <w:tcPr>
            <w:tcW w:w="907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lastRenderedPageBreak/>
              <w:t>04.2015</w:t>
            </w:r>
          </w:p>
        </w:tc>
        <w:tc>
          <w:tcPr>
            <w:tcW w:w="907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12.2017</w:t>
            </w:r>
          </w:p>
        </w:tc>
        <w:tc>
          <w:tcPr>
            <w:tcW w:w="1560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 (далее - ДМПФКС Томской области)</w:t>
            </w:r>
          </w:p>
        </w:tc>
        <w:tc>
          <w:tcPr>
            <w:tcW w:w="1247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0707 0846200 630</w:t>
            </w:r>
          </w:p>
        </w:tc>
        <w:tc>
          <w:tcPr>
            <w:tcW w:w="1020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8000</w:t>
            </w:r>
          </w:p>
        </w:tc>
        <w:tc>
          <w:tcPr>
            <w:tcW w:w="964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6500</w:t>
            </w:r>
          </w:p>
        </w:tc>
        <w:tc>
          <w:tcPr>
            <w:tcW w:w="964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6500</w:t>
            </w:r>
          </w:p>
        </w:tc>
        <w:tc>
          <w:tcPr>
            <w:tcW w:w="1871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показатель объема: количество участников программ</w:t>
            </w:r>
          </w:p>
        </w:tc>
        <w:tc>
          <w:tcPr>
            <w:tcW w:w="1032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964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10540</w:t>
            </w:r>
          </w:p>
        </w:tc>
        <w:tc>
          <w:tcPr>
            <w:tcW w:w="794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10540</w:t>
            </w:r>
          </w:p>
        </w:tc>
        <w:tc>
          <w:tcPr>
            <w:tcW w:w="794" w:type="dxa"/>
            <w:tcBorders>
              <w:bottom w:val="nil"/>
            </w:tcBorders>
          </w:tcPr>
          <w:p w:rsidR="00E10B29" w:rsidRDefault="00E10B29">
            <w:pPr>
              <w:pStyle w:val="ConsPlusNormal"/>
            </w:pPr>
            <w:r>
              <w:t>10540</w:t>
            </w:r>
          </w:p>
        </w:tc>
      </w:tr>
      <w:tr w:rsidR="00E10B29">
        <w:tblPrEx>
          <w:tblBorders>
            <w:insideH w:val="nil"/>
          </w:tblBorders>
        </w:tblPrEx>
        <w:tc>
          <w:tcPr>
            <w:tcW w:w="510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1814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2494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  <w:r>
              <w:t>- решение социальных проблем детей и молодежи, создание психологических служб, систем адаптации и реабилитации отдельных категорий детей и молодежи в современном обществе, а также развитие движения милосердия в детской и молодежной среде;</w:t>
            </w:r>
          </w:p>
          <w:p w:rsidR="00E10B29" w:rsidRDefault="00E10B29">
            <w:pPr>
              <w:pStyle w:val="ConsPlusNormal"/>
            </w:pPr>
            <w:r>
              <w:t xml:space="preserve">- создание условий для получения информации и знаний в области экономики, ориентации детей и молодежи в современной экономической ситуации, развитие </w:t>
            </w:r>
            <w:r>
              <w:lastRenderedPageBreak/>
              <w:t>молодежного предпринимательства, организация профессиональной подготовки и переподготовки, трудоустройства молодых специалистов, создание условий для развития движения студенческих отрядов;</w:t>
            </w:r>
          </w:p>
          <w:p w:rsidR="00E10B29" w:rsidRDefault="00E10B29">
            <w:pPr>
              <w:pStyle w:val="ConsPlusNormal"/>
            </w:pPr>
            <w:r>
              <w:t>- развитие молодежного и детского добровольчества</w:t>
            </w:r>
          </w:p>
        </w:tc>
        <w:tc>
          <w:tcPr>
            <w:tcW w:w="907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1560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1020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1871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1032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E10B29" w:rsidRDefault="00E10B29">
            <w:pPr>
              <w:pStyle w:val="ConsPlusNormal"/>
            </w:pPr>
          </w:p>
        </w:tc>
      </w:tr>
      <w:tr w:rsidR="00E10B29">
        <w:tc>
          <w:tcPr>
            <w:tcW w:w="510" w:type="dxa"/>
            <w:vMerge w:val="restart"/>
          </w:tcPr>
          <w:p w:rsidR="00E10B29" w:rsidRDefault="00E10B29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1814" w:type="dxa"/>
            <w:vMerge w:val="restart"/>
          </w:tcPr>
          <w:p w:rsidR="00E10B29" w:rsidRDefault="00E10B29">
            <w:pPr>
              <w:pStyle w:val="ConsPlusNormal"/>
            </w:pPr>
            <w:r>
              <w:t>Организация и проведение мероприятий по поддержке талантливой молодежи</w:t>
            </w:r>
          </w:p>
        </w:tc>
        <w:tc>
          <w:tcPr>
            <w:tcW w:w="2494" w:type="dxa"/>
          </w:tcPr>
          <w:p w:rsidR="00E10B29" w:rsidRDefault="00E10B29">
            <w:pPr>
              <w:pStyle w:val="ConsPlusNormal"/>
            </w:pPr>
            <w:r>
              <w:t>1. Областные конкурсные мероприятия, направленные на выявление наибольшего количества молодых талантливых людей;</w:t>
            </w:r>
          </w:p>
          <w:p w:rsidR="00E10B29" w:rsidRDefault="00E10B29">
            <w:pPr>
              <w:pStyle w:val="ConsPlusNormal"/>
            </w:pPr>
            <w:r>
              <w:t>развитие движения КВН;</w:t>
            </w:r>
          </w:p>
          <w:p w:rsidR="00E10B29" w:rsidRDefault="00E10B29">
            <w:pPr>
              <w:pStyle w:val="ConsPlusNormal"/>
            </w:pPr>
            <w:r>
              <w:t>реализация ПНП "Образование" в части поддержки талантливой молодежи</w:t>
            </w:r>
          </w:p>
        </w:tc>
        <w:tc>
          <w:tcPr>
            <w:tcW w:w="907" w:type="dxa"/>
            <w:vMerge w:val="restart"/>
          </w:tcPr>
          <w:p w:rsidR="00E10B29" w:rsidRDefault="00E10B29">
            <w:pPr>
              <w:pStyle w:val="ConsPlusNormal"/>
            </w:pPr>
            <w:r>
              <w:t>01.2015</w:t>
            </w:r>
          </w:p>
        </w:tc>
        <w:tc>
          <w:tcPr>
            <w:tcW w:w="907" w:type="dxa"/>
            <w:vMerge w:val="restart"/>
          </w:tcPr>
          <w:p w:rsidR="00E10B29" w:rsidRDefault="00E10B29">
            <w:pPr>
              <w:pStyle w:val="ConsPlusNormal"/>
            </w:pPr>
            <w:r>
              <w:t>12.2017</w:t>
            </w:r>
          </w:p>
        </w:tc>
        <w:tc>
          <w:tcPr>
            <w:tcW w:w="1560" w:type="dxa"/>
            <w:vMerge w:val="restart"/>
          </w:tcPr>
          <w:p w:rsidR="00E10B29" w:rsidRDefault="00E10B29">
            <w:pPr>
              <w:pStyle w:val="ConsPlusNormal"/>
              <w:jc w:val="both"/>
            </w:pPr>
            <w:r>
              <w:t>ОГАУ "Центр спортивной подготовки сборных команд Томской области"</w:t>
            </w:r>
          </w:p>
        </w:tc>
        <w:tc>
          <w:tcPr>
            <w:tcW w:w="1247" w:type="dxa"/>
            <w:vMerge w:val="restart"/>
          </w:tcPr>
          <w:p w:rsidR="00E10B29" w:rsidRDefault="00E10B29">
            <w:pPr>
              <w:pStyle w:val="ConsPlusNormal"/>
              <w:jc w:val="both"/>
            </w:pPr>
            <w:r>
              <w:t>0707 0846200 620</w:t>
            </w:r>
          </w:p>
        </w:tc>
        <w:tc>
          <w:tcPr>
            <w:tcW w:w="1020" w:type="dxa"/>
          </w:tcPr>
          <w:p w:rsidR="00E10B29" w:rsidRDefault="00E10B29">
            <w:pPr>
              <w:pStyle w:val="ConsPlusNormal"/>
              <w:jc w:val="both"/>
            </w:pPr>
            <w:r>
              <w:t>2520,4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2065,6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2065,6</w:t>
            </w:r>
          </w:p>
        </w:tc>
        <w:tc>
          <w:tcPr>
            <w:tcW w:w="1871" w:type="dxa"/>
          </w:tcPr>
          <w:p w:rsidR="00E10B29" w:rsidRDefault="00E10B29">
            <w:pPr>
              <w:pStyle w:val="ConsPlusNormal"/>
            </w:pPr>
            <w:r>
              <w:t>Показатель объема: количество участников молодежных мероприятий</w:t>
            </w:r>
          </w:p>
        </w:tc>
        <w:tc>
          <w:tcPr>
            <w:tcW w:w="1032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2000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2000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2000</w:t>
            </w:r>
          </w:p>
        </w:tc>
      </w:tr>
      <w:tr w:rsidR="00E10B29">
        <w:tc>
          <w:tcPr>
            <w:tcW w:w="510" w:type="dxa"/>
            <w:vMerge/>
          </w:tcPr>
          <w:p w:rsidR="00E10B29" w:rsidRDefault="00E10B29"/>
        </w:tc>
        <w:tc>
          <w:tcPr>
            <w:tcW w:w="1814" w:type="dxa"/>
            <w:vMerge/>
          </w:tcPr>
          <w:p w:rsidR="00E10B29" w:rsidRDefault="00E10B29"/>
        </w:tc>
        <w:tc>
          <w:tcPr>
            <w:tcW w:w="2494" w:type="dxa"/>
          </w:tcPr>
          <w:p w:rsidR="00E10B29" w:rsidRDefault="00E10B29">
            <w:pPr>
              <w:pStyle w:val="ConsPlusNormal"/>
            </w:pPr>
            <w:r>
              <w:t xml:space="preserve">2. Обеспечение участия победителей областных этапов во всероссийских и межрегиональных конкурсах и мероприятиях, участие </w:t>
            </w:r>
            <w:r>
              <w:lastRenderedPageBreak/>
              <w:t>молодежных делегаций и представителей молодежи в межрегиональных, всероссийских и международных мероприятиях</w:t>
            </w:r>
          </w:p>
        </w:tc>
        <w:tc>
          <w:tcPr>
            <w:tcW w:w="907" w:type="dxa"/>
            <w:vMerge/>
          </w:tcPr>
          <w:p w:rsidR="00E10B29" w:rsidRDefault="00E10B29"/>
        </w:tc>
        <w:tc>
          <w:tcPr>
            <w:tcW w:w="907" w:type="dxa"/>
            <w:vMerge/>
          </w:tcPr>
          <w:p w:rsidR="00E10B29" w:rsidRDefault="00E10B29"/>
        </w:tc>
        <w:tc>
          <w:tcPr>
            <w:tcW w:w="1560" w:type="dxa"/>
            <w:vMerge/>
          </w:tcPr>
          <w:p w:rsidR="00E10B29" w:rsidRDefault="00E10B29"/>
        </w:tc>
        <w:tc>
          <w:tcPr>
            <w:tcW w:w="1247" w:type="dxa"/>
            <w:vMerge/>
          </w:tcPr>
          <w:p w:rsidR="00E10B29" w:rsidRDefault="00E10B29"/>
        </w:tc>
        <w:tc>
          <w:tcPr>
            <w:tcW w:w="1020" w:type="dxa"/>
          </w:tcPr>
          <w:p w:rsidR="00E10B29" w:rsidRDefault="00E10B29">
            <w:pPr>
              <w:pStyle w:val="ConsPlusNormal"/>
              <w:jc w:val="both"/>
            </w:pPr>
            <w:r>
              <w:t>2404,6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2200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2200</w:t>
            </w:r>
          </w:p>
        </w:tc>
        <w:tc>
          <w:tcPr>
            <w:tcW w:w="1871" w:type="dxa"/>
          </w:tcPr>
          <w:p w:rsidR="00E10B29" w:rsidRDefault="00E10B29">
            <w:pPr>
              <w:pStyle w:val="ConsPlusNormal"/>
            </w:pPr>
            <w:r>
              <w:t xml:space="preserve">Показатель, характеризующий качество: количество участников, представляющих </w:t>
            </w:r>
            <w:r>
              <w:lastRenderedPageBreak/>
              <w:t>Томскую область на международных, всероссийских и межрегиональных конкурсах, фестивалях, мероприятиях</w:t>
            </w:r>
          </w:p>
        </w:tc>
        <w:tc>
          <w:tcPr>
            <w:tcW w:w="1032" w:type="dxa"/>
          </w:tcPr>
          <w:p w:rsidR="00E10B29" w:rsidRDefault="00E10B29">
            <w:pPr>
              <w:pStyle w:val="ConsPlusNormal"/>
            </w:pPr>
            <w:r>
              <w:lastRenderedPageBreak/>
              <w:t>человек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160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160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166</w:t>
            </w:r>
          </w:p>
        </w:tc>
      </w:tr>
      <w:tr w:rsidR="00E10B29">
        <w:tc>
          <w:tcPr>
            <w:tcW w:w="510" w:type="dxa"/>
            <w:vMerge w:val="restart"/>
          </w:tcPr>
          <w:p w:rsidR="00E10B29" w:rsidRDefault="00E10B29">
            <w:pPr>
              <w:pStyle w:val="ConsPlusNormal"/>
            </w:pPr>
            <w:r>
              <w:lastRenderedPageBreak/>
              <w:t>3</w:t>
            </w:r>
          </w:p>
        </w:tc>
        <w:tc>
          <w:tcPr>
            <w:tcW w:w="1814" w:type="dxa"/>
            <w:vMerge w:val="restart"/>
          </w:tcPr>
          <w:p w:rsidR="00E10B29" w:rsidRDefault="00E10B29">
            <w:pPr>
              <w:pStyle w:val="ConsPlusNormal"/>
            </w:pPr>
            <w:r>
              <w:t>Организация и проведение мероприятий по оказанию информационно-методической, организационной помощи молодежным и детским общественным объединениям (МДОО)</w:t>
            </w:r>
          </w:p>
        </w:tc>
        <w:tc>
          <w:tcPr>
            <w:tcW w:w="2494" w:type="dxa"/>
          </w:tcPr>
          <w:p w:rsidR="00E10B29" w:rsidRDefault="00E10B29">
            <w:pPr>
              <w:pStyle w:val="ConsPlusNormal"/>
            </w:pPr>
            <w:r>
              <w:t>1. Проведение областного конкурса проектов МДОО "Мы - команда"</w:t>
            </w: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  <w:r>
              <w:t>04.2015</w:t>
            </w: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  <w:r>
              <w:t>12.2017</w:t>
            </w:r>
          </w:p>
        </w:tc>
        <w:tc>
          <w:tcPr>
            <w:tcW w:w="1560" w:type="dxa"/>
          </w:tcPr>
          <w:p w:rsidR="00E10B29" w:rsidRDefault="00E10B29">
            <w:pPr>
              <w:pStyle w:val="ConsPlusNormal"/>
            </w:pPr>
            <w:r>
              <w:t>ДМПФКС Томской области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  <w:r>
              <w:t>0707 0846200 630</w:t>
            </w:r>
          </w:p>
        </w:tc>
        <w:tc>
          <w:tcPr>
            <w:tcW w:w="1020" w:type="dxa"/>
          </w:tcPr>
          <w:p w:rsidR="00E10B29" w:rsidRDefault="00E10B29">
            <w:pPr>
              <w:pStyle w:val="ConsPlusNormal"/>
            </w:pPr>
            <w:r>
              <w:t>2000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2000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2000</w:t>
            </w:r>
          </w:p>
        </w:tc>
        <w:tc>
          <w:tcPr>
            <w:tcW w:w="1871" w:type="dxa"/>
          </w:tcPr>
          <w:p w:rsidR="00E10B29" w:rsidRDefault="00E10B29">
            <w:pPr>
              <w:pStyle w:val="ConsPlusNormal"/>
            </w:pPr>
            <w:r>
              <w:t>Показатель объема: количество участников проектов МДОО</w:t>
            </w:r>
          </w:p>
        </w:tc>
        <w:tc>
          <w:tcPr>
            <w:tcW w:w="1032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6000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6000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6000</w:t>
            </w:r>
          </w:p>
        </w:tc>
      </w:tr>
      <w:tr w:rsidR="00E10B29">
        <w:tc>
          <w:tcPr>
            <w:tcW w:w="510" w:type="dxa"/>
            <w:vMerge/>
          </w:tcPr>
          <w:p w:rsidR="00E10B29" w:rsidRDefault="00E10B29"/>
        </w:tc>
        <w:tc>
          <w:tcPr>
            <w:tcW w:w="1814" w:type="dxa"/>
            <w:vMerge/>
          </w:tcPr>
          <w:p w:rsidR="00E10B29" w:rsidRDefault="00E10B29"/>
        </w:tc>
        <w:tc>
          <w:tcPr>
            <w:tcW w:w="2494" w:type="dxa"/>
          </w:tcPr>
          <w:p w:rsidR="00E10B29" w:rsidRDefault="00E10B29">
            <w:pPr>
              <w:pStyle w:val="ConsPlusNormal"/>
            </w:pPr>
            <w:r>
              <w:t>2. Информационно-методическая помощь, проведение областных конкурсов лидеров и руководителей МДОО</w:t>
            </w: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  <w:r>
              <w:t>02.2015</w:t>
            </w: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  <w:r>
              <w:t>12.2017</w:t>
            </w:r>
          </w:p>
        </w:tc>
        <w:tc>
          <w:tcPr>
            <w:tcW w:w="1560" w:type="dxa"/>
          </w:tcPr>
          <w:p w:rsidR="00E10B29" w:rsidRDefault="00E10B29">
            <w:pPr>
              <w:pStyle w:val="ConsPlusNormal"/>
            </w:pPr>
            <w:r>
              <w:t>ОГАУ "Центр спортивной подготовки сборных команд Томской области"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  <w:r>
              <w:t>0707 0846200 620</w:t>
            </w:r>
          </w:p>
        </w:tc>
        <w:tc>
          <w:tcPr>
            <w:tcW w:w="1020" w:type="dxa"/>
          </w:tcPr>
          <w:p w:rsidR="00E10B29" w:rsidRDefault="00E10B29">
            <w:pPr>
              <w:pStyle w:val="ConsPlusNormal"/>
            </w:pPr>
            <w:r>
              <w:t>475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475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475</w:t>
            </w:r>
          </w:p>
        </w:tc>
        <w:tc>
          <w:tcPr>
            <w:tcW w:w="1871" w:type="dxa"/>
          </w:tcPr>
          <w:p w:rsidR="00E10B29" w:rsidRDefault="00E10B29">
            <w:pPr>
              <w:pStyle w:val="ConsPlusNormal"/>
            </w:pPr>
            <w:r>
              <w:t>Показатель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х</w:t>
            </w:r>
            <w:proofErr w:type="gramEnd"/>
            <w:r>
              <w:t>арактеризующий качество: количество МДОО, включенных в областной реестр МДОО, пользующихся государственной</w:t>
            </w:r>
          </w:p>
        </w:tc>
        <w:tc>
          <w:tcPr>
            <w:tcW w:w="1032" w:type="dxa"/>
          </w:tcPr>
          <w:p w:rsidR="00E10B29" w:rsidRDefault="00E10B29">
            <w:pPr>
              <w:pStyle w:val="ConsPlusNormal"/>
            </w:pPr>
            <w:r>
              <w:t>единиц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34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35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36</w:t>
            </w:r>
          </w:p>
        </w:tc>
      </w:tr>
      <w:tr w:rsidR="00E10B29">
        <w:tc>
          <w:tcPr>
            <w:tcW w:w="510" w:type="dxa"/>
          </w:tcPr>
          <w:p w:rsidR="00E10B29" w:rsidRDefault="00E10B29">
            <w:pPr>
              <w:pStyle w:val="ConsPlusNormal"/>
            </w:pPr>
            <w:r>
              <w:t>4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 xml:space="preserve">Информирование молодежи о реализации молодежной политики в Томской области и потенциальных возможностях </w:t>
            </w:r>
            <w:r>
              <w:lastRenderedPageBreak/>
              <w:t>саморазвития</w:t>
            </w:r>
          </w:p>
        </w:tc>
        <w:tc>
          <w:tcPr>
            <w:tcW w:w="2494" w:type="dxa"/>
          </w:tcPr>
          <w:p w:rsidR="00E10B29" w:rsidRDefault="00E10B29">
            <w:pPr>
              <w:pStyle w:val="ConsPlusNormal"/>
            </w:pPr>
            <w:r>
              <w:lastRenderedPageBreak/>
              <w:t xml:space="preserve">Разработка, реализация информационных акций и кампаний; проведение областных конкурсов на освещение молодежных проблем и вопросов; освещение молодежных проблем и основных </w:t>
            </w:r>
            <w:r>
              <w:lastRenderedPageBreak/>
              <w:t>направлений реализации молодежной политики в Томской области;</w:t>
            </w:r>
          </w:p>
          <w:p w:rsidR="00E10B29" w:rsidRDefault="00E10B29">
            <w:pPr>
              <w:pStyle w:val="ConsPlusNormal"/>
            </w:pPr>
            <w:r>
              <w:t>подготовка и размещение информационных материалов, изготовление полиграфической и сувенирной продукции, символики и атрибутики</w:t>
            </w: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  <w:r>
              <w:lastRenderedPageBreak/>
              <w:t>02.2015</w:t>
            </w: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  <w:r>
              <w:t>12.2017</w:t>
            </w:r>
          </w:p>
        </w:tc>
        <w:tc>
          <w:tcPr>
            <w:tcW w:w="1560" w:type="dxa"/>
          </w:tcPr>
          <w:p w:rsidR="00E10B29" w:rsidRDefault="00E10B29">
            <w:pPr>
              <w:pStyle w:val="ConsPlusNormal"/>
            </w:pPr>
            <w:r>
              <w:t>ОГАУ "Центр спортивной подготовки сборных команд Томской области"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  <w:r>
              <w:t>0707 0846200 620</w:t>
            </w:r>
          </w:p>
        </w:tc>
        <w:tc>
          <w:tcPr>
            <w:tcW w:w="1020" w:type="dxa"/>
          </w:tcPr>
          <w:p w:rsidR="00E10B29" w:rsidRDefault="00E10B29">
            <w:pPr>
              <w:pStyle w:val="ConsPlusNormal"/>
            </w:pPr>
            <w:r>
              <w:t>2145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3045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3045</w:t>
            </w:r>
          </w:p>
        </w:tc>
        <w:tc>
          <w:tcPr>
            <w:tcW w:w="1871" w:type="dxa"/>
          </w:tcPr>
          <w:p w:rsidR="00E10B29" w:rsidRDefault="00E10B29">
            <w:pPr>
              <w:pStyle w:val="ConsPlusNormal"/>
            </w:pPr>
            <w:r>
              <w:t>Показатель объема: количество получателей информации</w:t>
            </w:r>
          </w:p>
        </w:tc>
        <w:tc>
          <w:tcPr>
            <w:tcW w:w="1032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40000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46000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47000</w:t>
            </w:r>
          </w:p>
        </w:tc>
      </w:tr>
      <w:tr w:rsidR="00E10B29">
        <w:tc>
          <w:tcPr>
            <w:tcW w:w="510" w:type="dxa"/>
            <w:vMerge w:val="restart"/>
          </w:tcPr>
          <w:p w:rsidR="00E10B29" w:rsidRDefault="00E10B29">
            <w:pPr>
              <w:pStyle w:val="ConsPlusNormal"/>
            </w:pPr>
            <w:r>
              <w:lastRenderedPageBreak/>
              <w:t>5</w:t>
            </w:r>
          </w:p>
        </w:tc>
        <w:tc>
          <w:tcPr>
            <w:tcW w:w="1814" w:type="dxa"/>
            <w:vMerge w:val="restart"/>
          </w:tcPr>
          <w:p w:rsidR="00E10B29" w:rsidRDefault="00E10B29">
            <w:pPr>
              <w:pStyle w:val="ConsPlusNormal"/>
            </w:pPr>
            <w:r>
              <w:t>Организация и проведение областных и межмуниципальных мероприятий по работе с детьми и молодежью</w:t>
            </w:r>
          </w:p>
        </w:tc>
        <w:tc>
          <w:tcPr>
            <w:tcW w:w="2494" w:type="dxa"/>
            <w:vMerge w:val="restart"/>
          </w:tcPr>
          <w:p w:rsidR="00E10B29" w:rsidRDefault="00E10B29">
            <w:pPr>
              <w:pStyle w:val="ConsPlusNormal"/>
            </w:pPr>
            <w:r>
              <w:t xml:space="preserve">Обеспечение организации и проведения молодежных мероприятий и мероприятий приоритетного регионального молодежного проекта "Интеграция"; вовлечение, отбор, обучение и сопровождение молодежи по направлениям реализации проекта. Организация и проведение областного конкурса на лучшие молодежные социальные проекты. </w:t>
            </w:r>
            <w:r>
              <w:lastRenderedPageBreak/>
              <w:t>Организация и проведение регионального молодежного форума "</w:t>
            </w:r>
            <w:proofErr w:type="gramStart"/>
            <w:r>
              <w:t>Томский</w:t>
            </w:r>
            <w:proofErr w:type="gramEnd"/>
            <w:r>
              <w:t xml:space="preserve"> коллайдер"</w:t>
            </w:r>
          </w:p>
        </w:tc>
        <w:tc>
          <w:tcPr>
            <w:tcW w:w="907" w:type="dxa"/>
            <w:vMerge w:val="restart"/>
          </w:tcPr>
          <w:p w:rsidR="00E10B29" w:rsidRDefault="00E10B29">
            <w:pPr>
              <w:pStyle w:val="ConsPlusNormal"/>
            </w:pPr>
            <w:r>
              <w:lastRenderedPageBreak/>
              <w:t>02.2015</w:t>
            </w:r>
          </w:p>
        </w:tc>
        <w:tc>
          <w:tcPr>
            <w:tcW w:w="907" w:type="dxa"/>
            <w:vMerge w:val="restart"/>
          </w:tcPr>
          <w:p w:rsidR="00E10B29" w:rsidRDefault="00E10B29">
            <w:pPr>
              <w:pStyle w:val="ConsPlusNormal"/>
            </w:pPr>
            <w:r>
              <w:t>12.2017</w:t>
            </w:r>
          </w:p>
        </w:tc>
        <w:tc>
          <w:tcPr>
            <w:tcW w:w="1560" w:type="dxa"/>
            <w:vMerge w:val="restart"/>
          </w:tcPr>
          <w:p w:rsidR="00E10B29" w:rsidRDefault="00E10B29">
            <w:pPr>
              <w:pStyle w:val="ConsPlusNormal"/>
            </w:pPr>
            <w:r>
              <w:t>ОГАУ "Центр спортивной подготовки сборных команд Томской области"</w:t>
            </w:r>
          </w:p>
        </w:tc>
        <w:tc>
          <w:tcPr>
            <w:tcW w:w="1247" w:type="dxa"/>
            <w:vMerge w:val="restart"/>
          </w:tcPr>
          <w:p w:rsidR="00E10B29" w:rsidRDefault="00E10B29">
            <w:pPr>
              <w:pStyle w:val="ConsPlusNormal"/>
            </w:pPr>
            <w:r>
              <w:t>0707 0846200 620</w:t>
            </w:r>
          </w:p>
        </w:tc>
        <w:tc>
          <w:tcPr>
            <w:tcW w:w="1020" w:type="dxa"/>
            <w:vMerge w:val="restart"/>
          </w:tcPr>
          <w:p w:rsidR="00E10B29" w:rsidRDefault="00E10B29">
            <w:pPr>
              <w:pStyle w:val="ConsPlusNormal"/>
            </w:pPr>
            <w:r>
              <w:t>17942,8</w:t>
            </w:r>
          </w:p>
        </w:tc>
        <w:tc>
          <w:tcPr>
            <w:tcW w:w="964" w:type="dxa"/>
            <w:vMerge w:val="restart"/>
          </w:tcPr>
          <w:p w:rsidR="00E10B29" w:rsidRDefault="00E10B29">
            <w:pPr>
              <w:pStyle w:val="ConsPlusNormal"/>
            </w:pPr>
            <w:r>
              <w:t>15700,0</w:t>
            </w:r>
          </w:p>
        </w:tc>
        <w:tc>
          <w:tcPr>
            <w:tcW w:w="964" w:type="dxa"/>
            <w:vMerge w:val="restart"/>
          </w:tcPr>
          <w:p w:rsidR="00E10B29" w:rsidRDefault="00E10B29">
            <w:pPr>
              <w:pStyle w:val="ConsPlusNormal"/>
            </w:pPr>
            <w:r>
              <w:t>15700,0</w:t>
            </w:r>
          </w:p>
        </w:tc>
        <w:tc>
          <w:tcPr>
            <w:tcW w:w="1871" w:type="dxa"/>
          </w:tcPr>
          <w:p w:rsidR="00E10B29" w:rsidRDefault="00E10B29">
            <w:pPr>
              <w:pStyle w:val="ConsPlusNormal"/>
            </w:pPr>
            <w:r>
              <w:t>Показатель объема: количество участников областных и межмуниципальных мероприятий по работе с детьми и молодежью</w:t>
            </w:r>
          </w:p>
        </w:tc>
        <w:tc>
          <w:tcPr>
            <w:tcW w:w="1032" w:type="dxa"/>
          </w:tcPr>
          <w:p w:rsidR="00E10B29" w:rsidRDefault="00E10B29">
            <w:pPr>
              <w:pStyle w:val="ConsPlusNormal"/>
            </w:pPr>
            <w:r>
              <w:t>человек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8505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8505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8505</w:t>
            </w:r>
          </w:p>
        </w:tc>
      </w:tr>
      <w:tr w:rsidR="00E10B29">
        <w:tc>
          <w:tcPr>
            <w:tcW w:w="510" w:type="dxa"/>
            <w:vMerge/>
          </w:tcPr>
          <w:p w:rsidR="00E10B29" w:rsidRDefault="00E10B29"/>
        </w:tc>
        <w:tc>
          <w:tcPr>
            <w:tcW w:w="1814" w:type="dxa"/>
            <w:vMerge/>
          </w:tcPr>
          <w:p w:rsidR="00E10B29" w:rsidRDefault="00E10B29"/>
        </w:tc>
        <w:tc>
          <w:tcPr>
            <w:tcW w:w="2494" w:type="dxa"/>
            <w:vMerge/>
          </w:tcPr>
          <w:p w:rsidR="00E10B29" w:rsidRDefault="00E10B29"/>
        </w:tc>
        <w:tc>
          <w:tcPr>
            <w:tcW w:w="907" w:type="dxa"/>
            <w:vMerge/>
          </w:tcPr>
          <w:p w:rsidR="00E10B29" w:rsidRDefault="00E10B29"/>
        </w:tc>
        <w:tc>
          <w:tcPr>
            <w:tcW w:w="907" w:type="dxa"/>
            <w:vMerge/>
          </w:tcPr>
          <w:p w:rsidR="00E10B29" w:rsidRDefault="00E10B29"/>
        </w:tc>
        <w:tc>
          <w:tcPr>
            <w:tcW w:w="1560" w:type="dxa"/>
            <w:vMerge/>
          </w:tcPr>
          <w:p w:rsidR="00E10B29" w:rsidRDefault="00E10B29"/>
        </w:tc>
        <w:tc>
          <w:tcPr>
            <w:tcW w:w="1247" w:type="dxa"/>
            <w:vMerge/>
          </w:tcPr>
          <w:p w:rsidR="00E10B29" w:rsidRDefault="00E10B29"/>
        </w:tc>
        <w:tc>
          <w:tcPr>
            <w:tcW w:w="1020" w:type="dxa"/>
            <w:vMerge/>
          </w:tcPr>
          <w:p w:rsidR="00E10B29" w:rsidRDefault="00E10B29"/>
        </w:tc>
        <w:tc>
          <w:tcPr>
            <w:tcW w:w="964" w:type="dxa"/>
            <w:vMerge/>
          </w:tcPr>
          <w:p w:rsidR="00E10B29" w:rsidRDefault="00E10B29"/>
        </w:tc>
        <w:tc>
          <w:tcPr>
            <w:tcW w:w="964" w:type="dxa"/>
            <w:vMerge/>
          </w:tcPr>
          <w:p w:rsidR="00E10B29" w:rsidRDefault="00E10B29"/>
        </w:tc>
        <w:tc>
          <w:tcPr>
            <w:tcW w:w="1871" w:type="dxa"/>
          </w:tcPr>
          <w:p w:rsidR="00E10B29" w:rsidRDefault="00E10B29">
            <w:pPr>
              <w:pStyle w:val="ConsPlusNormal"/>
            </w:pPr>
            <w:r>
              <w:t>Показатель, характеризующий качество: количество организованных и (или) проведенных мероприятий</w:t>
            </w:r>
          </w:p>
        </w:tc>
        <w:tc>
          <w:tcPr>
            <w:tcW w:w="1032" w:type="dxa"/>
          </w:tcPr>
          <w:p w:rsidR="00E10B29" w:rsidRDefault="00E10B29">
            <w:pPr>
              <w:pStyle w:val="ConsPlusNormal"/>
            </w:pPr>
            <w:r>
              <w:t>единиц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17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17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17</w:t>
            </w:r>
          </w:p>
        </w:tc>
      </w:tr>
      <w:tr w:rsidR="00E10B29">
        <w:tc>
          <w:tcPr>
            <w:tcW w:w="510" w:type="dxa"/>
          </w:tcPr>
          <w:p w:rsidR="00E10B29" w:rsidRDefault="00E10B29">
            <w:pPr>
              <w:pStyle w:val="ConsPlusNormal"/>
            </w:pPr>
            <w:r>
              <w:lastRenderedPageBreak/>
              <w:t>6</w:t>
            </w: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Организация и проведение мероприятий, направленных на изучение, обсуждение и решение проблем и потребностей молодежи Томской области</w:t>
            </w:r>
          </w:p>
        </w:tc>
        <w:tc>
          <w:tcPr>
            <w:tcW w:w="2494" w:type="dxa"/>
          </w:tcPr>
          <w:p w:rsidR="00E10B29" w:rsidRDefault="00E10B29">
            <w:pPr>
              <w:pStyle w:val="ConsPlusNormal"/>
            </w:pPr>
            <w:r>
              <w:t>Проведение социологических исследований в молодежной среде.</w:t>
            </w:r>
          </w:p>
          <w:p w:rsidR="00E10B29" w:rsidRDefault="00E10B29">
            <w:pPr>
              <w:pStyle w:val="ConsPlusNormal"/>
            </w:pPr>
            <w:r>
              <w:t>Проведение семинаров для специалистов по работе с молодежью</w:t>
            </w: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  <w:r>
              <w:t>03.2015</w:t>
            </w: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  <w:r>
              <w:t>12.2017</w:t>
            </w:r>
          </w:p>
        </w:tc>
        <w:tc>
          <w:tcPr>
            <w:tcW w:w="1560" w:type="dxa"/>
          </w:tcPr>
          <w:p w:rsidR="00E10B29" w:rsidRDefault="00E10B29">
            <w:pPr>
              <w:pStyle w:val="ConsPlusNormal"/>
            </w:pPr>
            <w:r>
              <w:t>ОГАУ "Центр спортивной подготовки сборных команд Томской области"</w:t>
            </w: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  <w:r>
              <w:t>0707 0846200 620</w:t>
            </w:r>
          </w:p>
        </w:tc>
        <w:tc>
          <w:tcPr>
            <w:tcW w:w="1020" w:type="dxa"/>
          </w:tcPr>
          <w:p w:rsidR="00E10B29" w:rsidRDefault="00E10B29">
            <w:pPr>
              <w:pStyle w:val="ConsPlusNormal"/>
            </w:pPr>
            <w:r>
              <w:t>350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350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350</w:t>
            </w:r>
          </w:p>
        </w:tc>
        <w:tc>
          <w:tcPr>
            <w:tcW w:w="1871" w:type="dxa"/>
          </w:tcPr>
          <w:p w:rsidR="00E10B29" w:rsidRDefault="00E10B29">
            <w:pPr>
              <w:pStyle w:val="ConsPlusNormal"/>
            </w:pPr>
            <w:r>
              <w:t>Показатель объема: количество проведенных мероприятий</w:t>
            </w:r>
          </w:p>
        </w:tc>
        <w:tc>
          <w:tcPr>
            <w:tcW w:w="1032" w:type="dxa"/>
          </w:tcPr>
          <w:p w:rsidR="00E10B29" w:rsidRDefault="00E10B29">
            <w:pPr>
              <w:pStyle w:val="ConsPlusNormal"/>
            </w:pPr>
            <w:r>
              <w:t>единиц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3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3</w:t>
            </w: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  <w:r>
              <w:t>3</w:t>
            </w:r>
          </w:p>
        </w:tc>
      </w:tr>
      <w:tr w:rsidR="00E10B29">
        <w:tc>
          <w:tcPr>
            <w:tcW w:w="510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814" w:type="dxa"/>
          </w:tcPr>
          <w:p w:rsidR="00E10B29" w:rsidRDefault="00E10B29">
            <w:pPr>
              <w:pStyle w:val="ConsPlusNormal"/>
            </w:pPr>
            <w:r>
              <w:t>ИТОГО:</w:t>
            </w:r>
          </w:p>
        </w:tc>
        <w:tc>
          <w:tcPr>
            <w:tcW w:w="2494" w:type="dxa"/>
          </w:tcPr>
          <w:p w:rsidR="00E10B29" w:rsidRDefault="00E10B29">
            <w:pPr>
              <w:pStyle w:val="ConsPlusNormal"/>
            </w:pP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90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560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247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020" w:type="dxa"/>
          </w:tcPr>
          <w:p w:rsidR="00E10B29" w:rsidRDefault="00E10B29">
            <w:pPr>
              <w:pStyle w:val="ConsPlusNormal"/>
            </w:pPr>
            <w:r>
              <w:t>35837,8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32335,6</w:t>
            </w: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  <w:r>
              <w:t>32335,6</w:t>
            </w:r>
          </w:p>
        </w:tc>
        <w:tc>
          <w:tcPr>
            <w:tcW w:w="1871" w:type="dxa"/>
          </w:tcPr>
          <w:p w:rsidR="00E10B29" w:rsidRDefault="00E10B29">
            <w:pPr>
              <w:pStyle w:val="ConsPlusNormal"/>
            </w:pPr>
          </w:p>
        </w:tc>
        <w:tc>
          <w:tcPr>
            <w:tcW w:w="1032" w:type="dxa"/>
          </w:tcPr>
          <w:p w:rsidR="00E10B29" w:rsidRDefault="00E10B29">
            <w:pPr>
              <w:pStyle w:val="ConsPlusNormal"/>
            </w:pPr>
          </w:p>
        </w:tc>
        <w:tc>
          <w:tcPr>
            <w:tcW w:w="964" w:type="dxa"/>
          </w:tcPr>
          <w:p w:rsidR="00E10B29" w:rsidRDefault="00E10B29">
            <w:pPr>
              <w:pStyle w:val="ConsPlusNormal"/>
            </w:pP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</w:p>
        </w:tc>
        <w:tc>
          <w:tcPr>
            <w:tcW w:w="794" w:type="dxa"/>
          </w:tcPr>
          <w:p w:rsidR="00E10B29" w:rsidRDefault="00E10B29">
            <w:pPr>
              <w:pStyle w:val="ConsPlusNormal"/>
            </w:pPr>
          </w:p>
        </w:tc>
      </w:tr>
    </w:tbl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jc w:val="both"/>
      </w:pPr>
    </w:p>
    <w:p w:rsidR="00E10B29" w:rsidRDefault="00E10B2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6334" w:rsidRDefault="00AF6334"/>
    <w:sectPr w:rsidR="00AF6334" w:rsidSect="00936E94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E10B29"/>
    <w:rsid w:val="0010173A"/>
    <w:rsid w:val="00AF6334"/>
    <w:rsid w:val="00E10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0B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10B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10B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38CE3F8D4C282B5A0D3769B0A0A6C317E29B51E7A8AD4C80189DC2AAE29B9BVBF6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338CE3F8D4C282B5A0D3769B0A0A6C317E29B51E7A5A44D82189DC2AAE29B9BB68A5406AA8827011641F5VAF3L" TargetMode="External"/><Relationship Id="rId12" Type="http://schemas.openxmlformats.org/officeDocument/2006/relationships/hyperlink" Target="consultantplus://offline/ref=3338CE3F8D4C282B5A0D3769B0A0A6C317E29B51E6A0A04D86189DC2AAE29B9BVBF6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38CE3F8D4C282B5A0D3769B0A0A6C317E29B51E7A5A44D82189DC2AAE29B9BB68A5406AA8827011642F3VAF5L" TargetMode="External"/><Relationship Id="rId11" Type="http://schemas.openxmlformats.org/officeDocument/2006/relationships/hyperlink" Target="consultantplus://offline/ref=3338CE3F8D4C282B5A0D377FB3CCF8C71FE9C35CEEABF219D21ECA9DFAE4CEDBF68C0145EE8526V0F9L" TargetMode="External"/><Relationship Id="rId5" Type="http://schemas.openxmlformats.org/officeDocument/2006/relationships/hyperlink" Target="consultantplus://offline/ref=3338CE3F8D4C282B5A0D3769B0A0A6C317E29B51E6A0AD4787189DC2AAE29B9BB68A5406AA88V2F7L" TargetMode="External"/><Relationship Id="rId10" Type="http://schemas.openxmlformats.org/officeDocument/2006/relationships/hyperlink" Target="consultantplus://offline/ref=3338CE3F8D4C282B5A0D2964A6CCF8C717EEC454ECA5AF13DA47C69FFDVEFB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338CE3F8D4C282B5A0D3769B0A0A6C317E29B51E8A4A7468F189DC2AAE29B9BB68A5406AA8827011642F2VAFB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3762</Words>
  <Characters>21444</Characters>
  <Application>Microsoft Office Word</Application>
  <DocSecurity>0</DocSecurity>
  <Lines>178</Lines>
  <Paragraphs>50</Paragraphs>
  <ScaleCrop>false</ScaleCrop>
  <Company/>
  <LinksUpToDate>false</LinksUpToDate>
  <CharactersWithSpaces>25156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golovacheva</dc:creator>
  <cp:lastModifiedBy>golovacheva</cp:lastModifiedBy>
  <cp:revision>1</cp:revision>
  <dcterms:created xsi:type="dcterms:W3CDTF">2015-11-25T11:05:00Z</dcterms:created>
  <dcterms:modified xsi:type="dcterms:W3CDTF">2015-11-25T11:06:00Z</dcterms:modified>
</cp:coreProperties>
</file>