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E94" w:rsidRPr="00191BA6" w:rsidRDefault="00170E94" w:rsidP="00170E94">
      <w:pPr>
        <w:ind w:firstLine="709"/>
        <w:jc w:val="center"/>
        <w:rPr>
          <w:rFonts w:ascii="Times New Roman" w:hAnsi="Times New Roman"/>
          <w:b/>
          <w:sz w:val="28"/>
          <w:szCs w:val="28"/>
        </w:rPr>
      </w:pPr>
      <w:r w:rsidRPr="00191BA6">
        <w:rPr>
          <w:rFonts w:ascii="Times New Roman" w:hAnsi="Times New Roman"/>
          <w:b/>
          <w:sz w:val="28"/>
          <w:szCs w:val="28"/>
        </w:rPr>
        <w:t>ОТЧЕТ О ДЕЯТЕЛЬНОСТИ</w:t>
      </w:r>
    </w:p>
    <w:p w:rsidR="00170E94" w:rsidRPr="00191BA6" w:rsidRDefault="005E1925" w:rsidP="00170E94">
      <w:pPr>
        <w:ind w:firstLine="709"/>
        <w:jc w:val="center"/>
        <w:rPr>
          <w:rFonts w:ascii="Times New Roman" w:hAnsi="Times New Roman"/>
          <w:b/>
          <w:sz w:val="28"/>
          <w:szCs w:val="28"/>
        </w:rPr>
      </w:pPr>
      <w:r>
        <w:rPr>
          <w:rFonts w:ascii="Times New Roman" w:hAnsi="Times New Roman"/>
          <w:b/>
          <w:sz w:val="28"/>
          <w:szCs w:val="28"/>
        </w:rPr>
        <w:t>ДЕПАРТАМЕНТА ПО МОЛОД</w:t>
      </w:r>
      <w:bookmarkStart w:id="0" w:name="_GoBack"/>
      <w:bookmarkEnd w:id="0"/>
      <w:r w:rsidR="00170E94" w:rsidRPr="00191BA6">
        <w:rPr>
          <w:rFonts w:ascii="Times New Roman" w:hAnsi="Times New Roman"/>
          <w:b/>
          <w:sz w:val="28"/>
          <w:szCs w:val="28"/>
        </w:rPr>
        <w:t xml:space="preserve">ЕЖНОЙ ПОЛИТИКЕ, </w:t>
      </w:r>
    </w:p>
    <w:p w:rsidR="00170E94" w:rsidRPr="00191BA6" w:rsidRDefault="005E1925" w:rsidP="00170E94">
      <w:pPr>
        <w:ind w:firstLine="709"/>
        <w:jc w:val="center"/>
        <w:rPr>
          <w:rFonts w:ascii="Times New Roman" w:hAnsi="Times New Roman"/>
          <w:b/>
          <w:sz w:val="28"/>
          <w:szCs w:val="28"/>
        </w:rPr>
      </w:pPr>
      <w:r>
        <w:rPr>
          <w:rFonts w:ascii="Times New Roman" w:hAnsi="Times New Roman"/>
          <w:b/>
          <w:sz w:val="28"/>
          <w:szCs w:val="28"/>
        </w:rPr>
        <w:t>ФИЗИЧЕСКОЙ КУЛЬТУРЕ И СПО</w:t>
      </w:r>
      <w:r w:rsidR="00170E94" w:rsidRPr="00191BA6">
        <w:rPr>
          <w:rFonts w:ascii="Times New Roman" w:hAnsi="Times New Roman"/>
          <w:b/>
          <w:sz w:val="28"/>
          <w:szCs w:val="28"/>
        </w:rPr>
        <w:t>Р</w:t>
      </w:r>
      <w:r>
        <w:rPr>
          <w:rFonts w:ascii="Times New Roman" w:hAnsi="Times New Roman"/>
          <w:b/>
          <w:sz w:val="28"/>
          <w:szCs w:val="28"/>
        </w:rPr>
        <w:t>Т</w:t>
      </w:r>
      <w:r w:rsidR="00170E94" w:rsidRPr="00191BA6">
        <w:rPr>
          <w:rFonts w:ascii="Times New Roman" w:hAnsi="Times New Roman"/>
          <w:b/>
          <w:sz w:val="28"/>
          <w:szCs w:val="28"/>
        </w:rPr>
        <w:t>У ТОМСКОЙ ОБЛАСТИ</w:t>
      </w:r>
    </w:p>
    <w:p w:rsidR="00170E94" w:rsidRPr="00191BA6" w:rsidRDefault="00170E94" w:rsidP="00170E94">
      <w:pPr>
        <w:ind w:firstLine="709"/>
        <w:jc w:val="center"/>
        <w:rPr>
          <w:rFonts w:ascii="Times New Roman" w:hAnsi="Times New Roman"/>
          <w:b/>
          <w:sz w:val="28"/>
          <w:szCs w:val="28"/>
        </w:rPr>
      </w:pPr>
      <w:r w:rsidRPr="00191BA6">
        <w:rPr>
          <w:rFonts w:ascii="Times New Roman" w:hAnsi="Times New Roman"/>
          <w:b/>
          <w:sz w:val="28"/>
          <w:szCs w:val="28"/>
        </w:rPr>
        <w:t>ЗА 201</w:t>
      </w:r>
      <w:r w:rsidR="005E1925">
        <w:rPr>
          <w:rFonts w:ascii="Times New Roman" w:hAnsi="Times New Roman"/>
          <w:b/>
          <w:sz w:val="28"/>
          <w:szCs w:val="28"/>
        </w:rPr>
        <w:t>9</w:t>
      </w:r>
      <w:r w:rsidRPr="00191BA6">
        <w:rPr>
          <w:rFonts w:ascii="Times New Roman" w:hAnsi="Times New Roman"/>
          <w:b/>
          <w:sz w:val="28"/>
          <w:szCs w:val="28"/>
        </w:rPr>
        <w:t xml:space="preserve"> ГОД</w:t>
      </w:r>
    </w:p>
    <w:p w:rsidR="00170E94" w:rsidRPr="006B7A97" w:rsidRDefault="00170E94" w:rsidP="00170E94">
      <w:pPr>
        <w:ind w:firstLine="709"/>
        <w:jc w:val="center"/>
        <w:rPr>
          <w:rFonts w:ascii="Times New Roman" w:hAnsi="Times New Roman"/>
          <w:b/>
          <w:sz w:val="26"/>
          <w:szCs w:val="26"/>
        </w:rPr>
      </w:pPr>
    </w:p>
    <w:p w:rsidR="00170E94" w:rsidRPr="00191BA6" w:rsidRDefault="00170E94" w:rsidP="00170E94">
      <w:pPr>
        <w:ind w:firstLine="709"/>
        <w:jc w:val="center"/>
        <w:rPr>
          <w:rFonts w:ascii="Times New Roman" w:hAnsi="Times New Roman"/>
          <w:b/>
          <w:sz w:val="28"/>
          <w:szCs w:val="28"/>
        </w:rPr>
      </w:pPr>
      <w:r w:rsidRPr="00191BA6">
        <w:rPr>
          <w:rFonts w:ascii="Times New Roman" w:hAnsi="Times New Roman"/>
          <w:b/>
          <w:sz w:val="28"/>
          <w:szCs w:val="28"/>
          <w:lang w:val="en-US"/>
        </w:rPr>
        <w:t>I</w:t>
      </w:r>
      <w:r w:rsidRPr="00191BA6">
        <w:rPr>
          <w:rFonts w:ascii="Times New Roman" w:hAnsi="Times New Roman"/>
          <w:b/>
          <w:sz w:val="28"/>
          <w:szCs w:val="28"/>
        </w:rPr>
        <w:t>. ФИЗИЧЕСКАЯ КУЛЬТУРА И СПОРТ</w:t>
      </w:r>
    </w:p>
    <w:p w:rsidR="00164281" w:rsidRPr="00170E94" w:rsidRDefault="00164281" w:rsidP="00170E94">
      <w:pPr>
        <w:pStyle w:val="Default"/>
        <w:tabs>
          <w:tab w:val="left" w:pos="2694"/>
        </w:tabs>
        <w:ind w:firstLine="708"/>
        <w:jc w:val="both"/>
        <w:rPr>
          <w:sz w:val="26"/>
          <w:szCs w:val="26"/>
        </w:rPr>
      </w:pPr>
      <w:r w:rsidRPr="00170E94">
        <w:rPr>
          <w:sz w:val="26"/>
          <w:szCs w:val="26"/>
        </w:rPr>
        <w:t>Развитие физической культуры и спорта в регионе осуществляется в рамках государственной программы «Развитие молодежной политики, физической культуры и спорта в Томской области», регионального проекта «Спорт – норма жизни» национального проекта «Демография», а также Стратегии развития социальной сферы Томской области до 2022 года.</w:t>
      </w:r>
    </w:p>
    <w:p w:rsidR="00164281" w:rsidRPr="00170E94" w:rsidRDefault="00164281" w:rsidP="00170E94">
      <w:pPr>
        <w:pStyle w:val="Default"/>
        <w:ind w:firstLine="708"/>
        <w:jc w:val="both"/>
        <w:rPr>
          <w:sz w:val="26"/>
          <w:szCs w:val="26"/>
        </w:rPr>
      </w:pPr>
      <w:r w:rsidRPr="00170E94">
        <w:rPr>
          <w:sz w:val="26"/>
          <w:szCs w:val="26"/>
        </w:rPr>
        <w:t xml:space="preserve">Положительные тенденции в сфере физической культуры и спорта подтверждает ежегодный рост доли населения региона, систематически занимающегося спортом. По итогам 2019 года данный показатель увеличился на </w:t>
      </w:r>
      <w:r w:rsidRPr="00170E94">
        <w:rPr>
          <w:b/>
          <w:sz w:val="26"/>
          <w:szCs w:val="26"/>
        </w:rPr>
        <w:t>3,6%</w:t>
      </w:r>
      <w:r w:rsidRPr="00170E94">
        <w:rPr>
          <w:sz w:val="26"/>
          <w:szCs w:val="26"/>
        </w:rPr>
        <w:t xml:space="preserve"> относительно уровня 2018 года и составил </w:t>
      </w:r>
      <w:r w:rsidRPr="00170E94">
        <w:rPr>
          <w:b/>
          <w:sz w:val="26"/>
          <w:szCs w:val="26"/>
        </w:rPr>
        <w:t>39,7%</w:t>
      </w:r>
      <w:r w:rsidRPr="00170E94">
        <w:rPr>
          <w:sz w:val="26"/>
          <w:szCs w:val="26"/>
        </w:rPr>
        <w:t>.</w:t>
      </w:r>
    </w:p>
    <w:p w:rsidR="00164281" w:rsidRPr="00170E94" w:rsidRDefault="00164281" w:rsidP="00170E94">
      <w:pPr>
        <w:pStyle w:val="Default"/>
        <w:ind w:firstLine="708"/>
        <w:jc w:val="both"/>
        <w:rPr>
          <w:sz w:val="26"/>
          <w:szCs w:val="26"/>
        </w:rPr>
      </w:pPr>
      <w:r w:rsidRPr="00170E94">
        <w:rPr>
          <w:sz w:val="26"/>
          <w:szCs w:val="26"/>
        </w:rPr>
        <w:t xml:space="preserve">Одной из главных задач в сфере физической культуры и спорта является создание равных возможностей для занятия спортом вне зависимости от территориальной расположенности населенного пункта. В целях реализации указанной задачи в 2019 году на территории Томской области в рамках реализации регионального проекта «Спорт – норма жизни» национального проекта «Демография» проведен </w:t>
      </w:r>
      <w:r w:rsidRPr="00170E94">
        <w:rPr>
          <w:b/>
          <w:sz w:val="26"/>
          <w:szCs w:val="26"/>
        </w:rPr>
        <w:t>капитальный ремонт 5 муниципальных объектов спорта</w:t>
      </w:r>
      <w:r w:rsidRPr="00170E94">
        <w:rPr>
          <w:sz w:val="26"/>
          <w:szCs w:val="26"/>
        </w:rPr>
        <w:t xml:space="preserve">, </w:t>
      </w:r>
      <w:r w:rsidRPr="00170E94">
        <w:rPr>
          <w:b/>
          <w:sz w:val="26"/>
          <w:szCs w:val="26"/>
        </w:rPr>
        <w:t>построены 5 универсальных спортивных площадок</w:t>
      </w:r>
      <w:r w:rsidRPr="00170E94">
        <w:rPr>
          <w:sz w:val="26"/>
          <w:szCs w:val="26"/>
        </w:rPr>
        <w:t xml:space="preserve"> на территории трех муниципальных образований, </w:t>
      </w:r>
      <w:r w:rsidRPr="00170E94">
        <w:rPr>
          <w:b/>
          <w:sz w:val="26"/>
          <w:szCs w:val="26"/>
        </w:rPr>
        <w:t>созданы 7 спортивных площадок</w:t>
      </w:r>
      <w:r w:rsidRPr="00170E94">
        <w:rPr>
          <w:sz w:val="26"/>
          <w:szCs w:val="26"/>
        </w:rPr>
        <w:t xml:space="preserve"> для муниципальных центров тестирования Всероссийского физкультурно-спортивного комплекса «Готов к труду и обороне» (далее по разделу - ГТО) (г.</w:t>
      </w:r>
      <w:r w:rsidR="00170E94">
        <w:rPr>
          <w:sz w:val="26"/>
          <w:szCs w:val="26"/>
          <w:lang w:val="en-US"/>
        </w:rPr>
        <w:t> </w:t>
      </w:r>
      <w:r w:rsidRPr="00170E94">
        <w:rPr>
          <w:sz w:val="26"/>
          <w:szCs w:val="26"/>
        </w:rPr>
        <w:t>Томск, г.</w:t>
      </w:r>
      <w:r w:rsidR="00170E94">
        <w:rPr>
          <w:sz w:val="26"/>
          <w:szCs w:val="26"/>
          <w:lang w:val="en-US"/>
        </w:rPr>
        <w:t> </w:t>
      </w:r>
      <w:r w:rsidRPr="00170E94">
        <w:rPr>
          <w:sz w:val="26"/>
          <w:szCs w:val="26"/>
        </w:rPr>
        <w:t>Северск, г.</w:t>
      </w:r>
      <w:r w:rsidR="00170E94">
        <w:rPr>
          <w:sz w:val="26"/>
          <w:szCs w:val="26"/>
          <w:lang w:val="en-US"/>
        </w:rPr>
        <w:t> </w:t>
      </w:r>
      <w:r w:rsidRPr="00170E94">
        <w:rPr>
          <w:sz w:val="26"/>
          <w:szCs w:val="26"/>
        </w:rPr>
        <w:t>Асино, г.</w:t>
      </w:r>
      <w:r w:rsidR="00170E94">
        <w:rPr>
          <w:sz w:val="26"/>
          <w:szCs w:val="26"/>
          <w:lang w:val="en-US"/>
        </w:rPr>
        <w:t> </w:t>
      </w:r>
      <w:r w:rsidRPr="00170E94">
        <w:rPr>
          <w:sz w:val="26"/>
          <w:szCs w:val="26"/>
        </w:rPr>
        <w:t>Стрежевой, г.</w:t>
      </w:r>
      <w:r w:rsidR="00170E94">
        <w:rPr>
          <w:sz w:val="26"/>
          <w:szCs w:val="26"/>
          <w:lang w:val="en-US"/>
        </w:rPr>
        <w:t> </w:t>
      </w:r>
      <w:r w:rsidRPr="00170E94">
        <w:rPr>
          <w:sz w:val="26"/>
          <w:szCs w:val="26"/>
        </w:rPr>
        <w:t xml:space="preserve">Колпашево и в Томском районе), </w:t>
      </w:r>
      <w:r w:rsidRPr="00170E94">
        <w:rPr>
          <w:b/>
          <w:sz w:val="26"/>
          <w:szCs w:val="26"/>
        </w:rPr>
        <w:t>созданы 30 малобюджетных спортивных площадок</w:t>
      </w:r>
      <w:r w:rsidRPr="00170E94">
        <w:rPr>
          <w:sz w:val="26"/>
          <w:szCs w:val="26"/>
        </w:rPr>
        <w:t xml:space="preserve"> по месту жительства и учебы в 18 муниципальных образованиях.</w:t>
      </w:r>
    </w:p>
    <w:p w:rsidR="00164281" w:rsidRPr="00170E94" w:rsidRDefault="00164281" w:rsidP="00170E94">
      <w:pPr>
        <w:pStyle w:val="Default"/>
        <w:ind w:firstLine="708"/>
        <w:jc w:val="both"/>
        <w:rPr>
          <w:sz w:val="26"/>
          <w:szCs w:val="26"/>
        </w:rPr>
      </w:pPr>
      <w:r w:rsidRPr="00170E94">
        <w:rPr>
          <w:sz w:val="26"/>
          <w:szCs w:val="26"/>
        </w:rPr>
        <w:t xml:space="preserve">В 2019 году из областного бюджета бюджетам муниципальных образований на исполнение полномочий в сфере физической культуры и спорта предоставлены субсидии в объеме </w:t>
      </w:r>
      <w:r w:rsidR="00CA52D4" w:rsidRPr="00170E94">
        <w:rPr>
          <w:b/>
          <w:sz w:val="26"/>
          <w:szCs w:val="26"/>
        </w:rPr>
        <w:t>127,6</w:t>
      </w:r>
      <w:r w:rsidRPr="00170E94">
        <w:rPr>
          <w:b/>
          <w:sz w:val="26"/>
          <w:szCs w:val="26"/>
        </w:rPr>
        <w:t xml:space="preserve"> млн. рублей</w:t>
      </w:r>
      <w:r w:rsidRPr="00170E94">
        <w:rPr>
          <w:sz w:val="26"/>
          <w:szCs w:val="26"/>
        </w:rPr>
        <w:t xml:space="preserve"> на:</w:t>
      </w:r>
    </w:p>
    <w:p w:rsidR="002A0F63" w:rsidRPr="00170E94" w:rsidRDefault="002A0F63" w:rsidP="00170E94">
      <w:pPr>
        <w:pStyle w:val="a7"/>
        <w:numPr>
          <w:ilvl w:val="0"/>
          <w:numId w:val="1"/>
        </w:numPr>
        <w:tabs>
          <w:tab w:val="left" w:pos="993"/>
        </w:tabs>
        <w:autoSpaceDE w:val="0"/>
        <w:autoSpaceDN w:val="0"/>
        <w:adjustRightInd w:val="0"/>
        <w:spacing w:after="0" w:line="240" w:lineRule="auto"/>
        <w:ind w:left="0" w:firstLine="708"/>
        <w:jc w:val="both"/>
        <w:rPr>
          <w:rFonts w:ascii="Times New Roman" w:hAnsi="Times New Roman" w:cs="Times New Roman"/>
          <w:color w:val="000000"/>
          <w:sz w:val="26"/>
          <w:szCs w:val="26"/>
        </w:rPr>
      </w:pPr>
      <w:r w:rsidRPr="00170E94">
        <w:rPr>
          <w:rFonts w:ascii="Times New Roman" w:hAnsi="Times New Roman" w:cs="Times New Roman"/>
          <w:color w:val="000000"/>
          <w:sz w:val="26"/>
          <w:szCs w:val="26"/>
        </w:rPr>
        <w:t>оснащение объектов спортивной инфраструктуры спортивно-технологическим оборудованием</w:t>
      </w:r>
      <w:r w:rsidR="000A29A0" w:rsidRPr="00170E94">
        <w:rPr>
          <w:rFonts w:ascii="Times New Roman" w:hAnsi="Times New Roman" w:cs="Times New Roman"/>
          <w:color w:val="000000"/>
          <w:sz w:val="26"/>
          <w:szCs w:val="26"/>
        </w:rPr>
        <w:t xml:space="preserve"> (созданы 7 спортивных площадок для муниципальных центров тестирования ГТО)</w:t>
      </w:r>
      <w:r w:rsidRPr="00170E94">
        <w:rPr>
          <w:rFonts w:ascii="Times New Roman" w:hAnsi="Times New Roman" w:cs="Times New Roman"/>
          <w:color w:val="000000"/>
          <w:sz w:val="26"/>
          <w:szCs w:val="26"/>
        </w:rPr>
        <w:t>;</w:t>
      </w:r>
    </w:p>
    <w:p w:rsidR="00164281" w:rsidRPr="00170E94" w:rsidRDefault="00164281" w:rsidP="00170E94">
      <w:pPr>
        <w:pStyle w:val="Default"/>
        <w:numPr>
          <w:ilvl w:val="0"/>
          <w:numId w:val="1"/>
        </w:numPr>
        <w:tabs>
          <w:tab w:val="left" w:pos="993"/>
        </w:tabs>
        <w:ind w:left="0" w:firstLine="708"/>
        <w:jc w:val="both"/>
        <w:rPr>
          <w:sz w:val="26"/>
          <w:szCs w:val="26"/>
        </w:rPr>
      </w:pPr>
      <w:r w:rsidRPr="00170E94">
        <w:rPr>
          <w:sz w:val="26"/>
          <w:szCs w:val="26"/>
        </w:rPr>
        <w:t>приобретение оборудования для малобюджетных спортивных площадок по месту жительства и учебы в муниципальных образованиях Томской</w:t>
      </w:r>
      <w:r w:rsidR="00850836" w:rsidRPr="00170E94">
        <w:rPr>
          <w:sz w:val="26"/>
          <w:szCs w:val="26"/>
        </w:rPr>
        <w:t xml:space="preserve"> (созданы 30 спортивных площадок по месту жительства и учебы в 18 муниципальных образованиях)</w:t>
      </w:r>
      <w:r w:rsidRPr="00170E94">
        <w:rPr>
          <w:sz w:val="26"/>
          <w:szCs w:val="26"/>
        </w:rPr>
        <w:t>;</w:t>
      </w:r>
    </w:p>
    <w:p w:rsidR="00164281" w:rsidRPr="00170E94" w:rsidRDefault="00164281" w:rsidP="00170E94">
      <w:pPr>
        <w:pStyle w:val="Default"/>
        <w:numPr>
          <w:ilvl w:val="0"/>
          <w:numId w:val="1"/>
        </w:numPr>
        <w:tabs>
          <w:tab w:val="left" w:pos="993"/>
        </w:tabs>
        <w:ind w:left="0" w:firstLine="708"/>
        <w:jc w:val="both"/>
        <w:rPr>
          <w:sz w:val="26"/>
          <w:szCs w:val="26"/>
        </w:rPr>
      </w:pPr>
      <w:r w:rsidRPr="00170E94">
        <w:rPr>
          <w:sz w:val="26"/>
          <w:szCs w:val="26"/>
        </w:rPr>
        <w:t>обеспечение участия спортивных сборных команд муниципальных образований в официальных региональных спортивных, физкультурных мероприятиях (приняли участие 2 687 спортсменов сборных команд муниципальных образований);</w:t>
      </w:r>
    </w:p>
    <w:p w:rsidR="00164281" w:rsidRPr="00170E94" w:rsidRDefault="00164281" w:rsidP="00170E94">
      <w:pPr>
        <w:pStyle w:val="Default"/>
        <w:numPr>
          <w:ilvl w:val="0"/>
          <w:numId w:val="1"/>
        </w:numPr>
        <w:tabs>
          <w:tab w:val="left" w:pos="993"/>
        </w:tabs>
        <w:ind w:left="0" w:firstLine="708"/>
        <w:jc w:val="both"/>
        <w:rPr>
          <w:sz w:val="26"/>
          <w:szCs w:val="26"/>
        </w:rPr>
      </w:pPr>
      <w:r w:rsidRPr="00170E94">
        <w:rPr>
          <w:sz w:val="26"/>
          <w:szCs w:val="26"/>
        </w:rPr>
        <w:t>приобретение спортивного инвентаря и оборудования, спортивной экипировки для спортивных школ (закуплены в 43 спортивные школы);</w:t>
      </w:r>
    </w:p>
    <w:p w:rsidR="00164281" w:rsidRPr="00170E94" w:rsidRDefault="00164281" w:rsidP="00170E94">
      <w:pPr>
        <w:pStyle w:val="Default"/>
        <w:numPr>
          <w:ilvl w:val="0"/>
          <w:numId w:val="1"/>
        </w:numPr>
        <w:tabs>
          <w:tab w:val="left" w:pos="993"/>
        </w:tabs>
        <w:ind w:left="0" w:firstLine="708"/>
        <w:jc w:val="both"/>
        <w:rPr>
          <w:sz w:val="26"/>
          <w:szCs w:val="26"/>
        </w:rPr>
      </w:pPr>
      <w:r w:rsidRPr="00170E94">
        <w:rPr>
          <w:sz w:val="26"/>
          <w:szCs w:val="26"/>
        </w:rPr>
        <w:t>обеспечение условий для развития физической культуры и массового спорта (во всех муниципальных образованиях проводят занятия по месту жительства 449 инструкторов по спорту, у которых занимаются 26 377 человек).</w:t>
      </w:r>
    </w:p>
    <w:p w:rsidR="00164281" w:rsidRPr="00170E94" w:rsidRDefault="00164281" w:rsidP="00170E94">
      <w:pPr>
        <w:pStyle w:val="Default"/>
        <w:ind w:firstLine="708"/>
        <w:jc w:val="both"/>
        <w:rPr>
          <w:sz w:val="26"/>
          <w:szCs w:val="26"/>
        </w:rPr>
      </w:pPr>
      <w:r w:rsidRPr="00170E94">
        <w:rPr>
          <w:sz w:val="26"/>
          <w:szCs w:val="26"/>
        </w:rPr>
        <w:t>В 2019 году в регионе продолжалось внедрение ко</w:t>
      </w:r>
      <w:r w:rsidR="00170E94">
        <w:rPr>
          <w:sz w:val="26"/>
          <w:szCs w:val="26"/>
        </w:rPr>
        <w:t>мплекса ГТО. По состоянию на 31.12.</w:t>
      </w:r>
      <w:r w:rsidR="00170E94" w:rsidRPr="00170E94">
        <w:rPr>
          <w:sz w:val="26"/>
          <w:szCs w:val="26"/>
        </w:rPr>
        <w:t>2019</w:t>
      </w:r>
      <w:r w:rsidRPr="00170E94">
        <w:rPr>
          <w:sz w:val="26"/>
          <w:szCs w:val="26"/>
        </w:rPr>
        <w:t xml:space="preserve"> количество зарегистрированных жителей Томской области на сайте </w:t>
      </w:r>
      <w:hyperlink r:id="rId7" w:history="1">
        <w:r w:rsidRPr="00170E94">
          <w:rPr>
            <w:rStyle w:val="a3"/>
            <w:sz w:val="26"/>
            <w:szCs w:val="26"/>
          </w:rPr>
          <w:t>www.gto.ru</w:t>
        </w:r>
      </w:hyperlink>
      <w:r w:rsidRPr="00170E94">
        <w:rPr>
          <w:sz w:val="26"/>
          <w:szCs w:val="26"/>
        </w:rPr>
        <w:t xml:space="preserve"> составило </w:t>
      </w:r>
      <w:r w:rsidRPr="00170E94">
        <w:rPr>
          <w:b/>
          <w:sz w:val="26"/>
          <w:szCs w:val="26"/>
        </w:rPr>
        <w:t>58 623 человек</w:t>
      </w:r>
      <w:r w:rsidRPr="00170E94">
        <w:rPr>
          <w:sz w:val="26"/>
          <w:szCs w:val="26"/>
        </w:rPr>
        <w:t xml:space="preserve">, </w:t>
      </w:r>
      <w:r w:rsidRPr="00170E94">
        <w:rPr>
          <w:b/>
          <w:sz w:val="26"/>
          <w:szCs w:val="26"/>
        </w:rPr>
        <w:t>14 087 из них приняли участие в мероприятиях</w:t>
      </w:r>
      <w:r w:rsidRPr="00170E94">
        <w:rPr>
          <w:sz w:val="26"/>
          <w:szCs w:val="26"/>
        </w:rPr>
        <w:t xml:space="preserve"> </w:t>
      </w:r>
      <w:r w:rsidRPr="00170E94">
        <w:rPr>
          <w:sz w:val="26"/>
          <w:szCs w:val="26"/>
        </w:rPr>
        <w:lastRenderedPageBreak/>
        <w:t xml:space="preserve">по выполнению норм комплекса ГТО, </w:t>
      </w:r>
      <w:r w:rsidRPr="00170E94">
        <w:rPr>
          <w:b/>
          <w:sz w:val="26"/>
          <w:szCs w:val="26"/>
        </w:rPr>
        <w:t>6 490 человек награждены знаками отличия ГТО</w:t>
      </w:r>
      <w:r w:rsidRPr="00170E94">
        <w:rPr>
          <w:sz w:val="26"/>
          <w:szCs w:val="26"/>
        </w:rPr>
        <w:t xml:space="preserve"> различного достоинства.</w:t>
      </w:r>
    </w:p>
    <w:p w:rsidR="00164281" w:rsidRPr="00170E94" w:rsidRDefault="00164281" w:rsidP="00170E94">
      <w:pPr>
        <w:pStyle w:val="Default"/>
        <w:ind w:firstLine="708"/>
        <w:jc w:val="both"/>
        <w:rPr>
          <w:sz w:val="26"/>
          <w:szCs w:val="26"/>
        </w:rPr>
      </w:pPr>
      <w:r w:rsidRPr="00170E94">
        <w:rPr>
          <w:sz w:val="26"/>
          <w:szCs w:val="26"/>
        </w:rPr>
        <w:t>В рамках Календарного плана официальных физкультурных мероприятий и спортивных мероприятий Томской области в 2019 год проведены:</w:t>
      </w:r>
    </w:p>
    <w:p w:rsidR="00164281" w:rsidRPr="00170E94" w:rsidRDefault="00170E94" w:rsidP="00170E94">
      <w:pPr>
        <w:pStyle w:val="Default"/>
        <w:tabs>
          <w:tab w:val="left" w:pos="851"/>
          <w:tab w:val="left" w:pos="1560"/>
        </w:tabs>
        <w:ind w:firstLine="708"/>
        <w:jc w:val="both"/>
        <w:rPr>
          <w:sz w:val="26"/>
          <w:szCs w:val="26"/>
        </w:rPr>
      </w:pPr>
      <w:r>
        <w:rPr>
          <w:sz w:val="26"/>
          <w:szCs w:val="26"/>
        </w:rPr>
        <w:t>- </w:t>
      </w:r>
      <w:r w:rsidR="00164281" w:rsidRPr="00170E94">
        <w:rPr>
          <w:b/>
          <w:sz w:val="26"/>
          <w:szCs w:val="26"/>
        </w:rPr>
        <w:t>254 официальных соревнования</w:t>
      </w:r>
      <w:r w:rsidR="00164281" w:rsidRPr="00170E94">
        <w:rPr>
          <w:sz w:val="26"/>
          <w:szCs w:val="26"/>
        </w:rPr>
        <w:t>, участниками которых стали более 32 000 спортсменов из Томской области и других регионов страны;</w:t>
      </w:r>
    </w:p>
    <w:p w:rsidR="00164281" w:rsidRPr="00170E94" w:rsidRDefault="00170E94" w:rsidP="00170E94">
      <w:pPr>
        <w:pStyle w:val="Default"/>
        <w:tabs>
          <w:tab w:val="left" w:pos="851"/>
          <w:tab w:val="left" w:pos="1560"/>
        </w:tabs>
        <w:ind w:firstLine="708"/>
        <w:jc w:val="both"/>
        <w:rPr>
          <w:sz w:val="26"/>
          <w:szCs w:val="26"/>
        </w:rPr>
      </w:pPr>
      <w:r>
        <w:rPr>
          <w:sz w:val="26"/>
          <w:szCs w:val="26"/>
        </w:rPr>
        <w:t>- </w:t>
      </w:r>
      <w:r w:rsidR="00164281" w:rsidRPr="00170E94">
        <w:rPr>
          <w:b/>
          <w:sz w:val="26"/>
          <w:szCs w:val="26"/>
        </w:rPr>
        <w:t>79 официальных физкультурных мероприятий</w:t>
      </w:r>
      <w:r w:rsidR="00164281" w:rsidRPr="00170E94">
        <w:rPr>
          <w:sz w:val="26"/>
          <w:szCs w:val="26"/>
        </w:rPr>
        <w:t xml:space="preserve"> для различных категорий граждан Томской области, в том числе детей, инвалидов и лиц старшего возраста, в них приняли участие 30 404 жителя Томской области.</w:t>
      </w:r>
    </w:p>
    <w:p w:rsidR="00164281" w:rsidRPr="00170E94" w:rsidRDefault="00164281" w:rsidP="00170E94">
      <w:pPr>
        <w:pStyle w:val="Default"/>
        <w:ind w:firstLine="708"/>
        <w:jc w:val="both"/>
        <w:rPr>
          <w:sz w:val="26"/>
          <w:szCs w:val="26"/>
        </w:rPr>
      </w:pPr>
      <w:r w:rsidRPr="00170E94">
        <w:rPr>
          <w:sz w:val="26"/>
          <w:szCs w:val="26"/>
        </w:rPr>
        <w:t xml:space="preserve">В 2019 были реализованы следующие значимые спортивные мероприятия: Всероссийские соревнования по подводному спорту «Снежные ласты» (322 спортсмена) по фристайлу памяти Д.Г.Карташева (105 спортсменов), по спортивной гимнастике </w:t>
      </w:r>
      <w:r w:rsidR="00170E94">
        <w:rPr>
          <w:sz w:val="26"/>
          <w:szCs w:val="26"/>
        </w:rPr>
        <w:br/>
      </w:r>
      <w:r w:rsidRPr="00170E94">
        <w:rPr>
          <w:sz w:val="26"/>
          <w:szCs w:val="26"/>
        </w:rPr>
        <w:t xml:space="preserve">«В краю кедровом» (111 спортсменов), по спортивной аэробике «Ритмы весны» (187 спортсменов), по спортивной борьбе памяти А.Д.Афанасьева (85 спортсменов), по баскетболу «Кубок С.А.Белова» (900 спортсменов), по спортивному ориентированию (241 человек), по спортивной борьбе среди памяти И.М.Селетникова среди юношей до 18 лет (220 человек), Всероссийский турнир по самбо памяти Героя СССР, ветерана ВОВ Г.Н.Ворошилова (182 спортсмена), чемпионат России по подводному спорту (244 спортсмена), кубок России по гиревому спорту (160 спортсменов). </w:t>
      </w:r>
    </w:p>
    <w:p w:rsidR="00164281" w:rsidRPr="00170E94" w:rsidRDefault="00164281" w:rsidP="00170E94">
      <w:pPr>
        <w:pStyle w:val="Default"/>
        <w:ind w:firstLine="708"/>
        <w:jc w:val="both"/>
        <w:rPr>
          <w:sz w:val="26"/>
          <w:szCs w:val="26"/>
        </w:rPr>
      </w:pPr>
      <w:r w:rsidRPr="00170E94">
        <w:rPr>
          <w:sz w:val="26"/>
          <w:szCs w:val="26"/>
        </w:rPr>
        <w:t xml:space="preserve">В целях содействия развитию спорта высших достижений осуществляется материальная поддержка ведущих спортсменов Томской области и их тренеров. В 2019 году ежемесячную </w:t>
      </w:r>
      <w:r w:rsidRPr="00170E94">
        <w:rPr>
          <w:b/>
          <w:sz w:val="26"/>
          <w:szCs w:val="26"/>
        </w:rPr>
        <w:t xml:space="preserve">стипендию Губернатора Томской области получали 25 спортсменов и </w:t>
      </w:r>
      <w:r w:rsidR="00215A7D" w:rsidRPr="00170E94">
        <w:rPr>
          <w:b/>
          <w:sz w:val="26"/>
          <w:szCs w:val="26"/>
        </w:rPr>
        <w:t>15 тренеров</w:t>
      </w:r>
      <w:r w:rsidR="00215A7D" w:rsidRPr="00170E94">
        <w:rPr>
          <w:sz w:val="26"/>
          <w:szCs w:val="26"/>
        </w:rPr>
        <w:t xml:space="preserve"> на общую сумму 7,1 </w:t>
      </w:r>
      <w:r w:rsidRPr="00170E94">
        <w:rPr>
          <w:sz w:val="26"/>
          <w:szCs w:val="26"/>
        </w:rPr>
        <w:t>млн. рублей. Единовременные вознаграждения спортсменам Томской области и их тренерам за победы и призовые места на официальных всероссийских и международных соревнованиях получили 135 человек по 20 видам спорта на общую сумму 5,9 млн. рублей. Дополнительное материальное обеспечение за выдающиеся достижения и особые заслуги перед Российской Федерацией в сфере физической культуры и спорта получили 51 человек.</w:t>
      </w:r>
    </w:p>
    <w:p w:rsidR="00164281" w:rsidRPr="00170E94" w:rsidRDefault="00164281" w:rsidP="00170E94">
      <w:pPr>
        <w:pStyle w:val="Default"/>
        <w:ind w:firstLine="708"/>
        <w:jc w:val="both"/>
        <w:rPr>
          <w:sz w:val="26"/>
          <w:szCs w:val="26"/>
        </w:rPr>
      </w:pPr>
      <w:r w:rsidRPr="00170E94">
        <w:rPr>
          <w:sz w:val="26"/>
          <w:szCs w:val="26"/>
        </w:rPr>
        <w:t xml:space="preserve">Спортсмены Томской области приняли участие в 309 спортивных соревнованиях межрегионального, всероссийского и международного уровней за пределами Томской области, где </w:t>
      </w:r>
      <w:r w:rsidRPr="00170E94">
        <w:rPr>
          <w:b/>
          <w:sz w:val="26"/>
          <w:szCs w:val="26"/>
        </w:rPr>
        <w:t>завоевали 798 медалей</w:t>
      </w:r>
      <w:r w:rsidRPr="00170E94">
        <w:rPr>
          <w:sz w:val="26"/>
          <w:szCs w:val="26"/>
        </w:rPr>
        <w:t xml:space="preserve">. Для членов сборной команды Томской области проведено </w:t>
      </w:r>
      <w:r w:rsidRPr="00170E94">
        <w:rPr>
          <w:b/>
          <w:sz w:val="26"/>
          <w:szCs w:val="26"/>
        </w:rPr>
        <w:t>116 тренировочных мероприятий</w:t>
      </w:r>
      <w:r w:rsidRPr="00170E94">
        <w:rPr>
          <w:sz w:val="26"/>
          <w:szCs w:val="26"/>
        </w:rPr>
        <w:t xml:space="preserve">. </w:t>
      </w:r>
    </w:p>
    <w:p w:rsidR="00164281" w:rsidRPr="00170E94" w:rsidRDefault="00164281" w:rsidP="00170E94">
      <w:pPr>
        <w:pStyle w:val="Default"/>
        <w:ind w:firstLine="708"/>
        <w:jc w:val="both"/>
        <w:rPr>
          <w:sz w:val="26"/>
          <w:szCs w:val="26"/>
        </w:rPr>
      </w:pPr>
      <w:r w:rsidRPr="00170E94">
        <w:rPr>
          <w:sz w:val="26"/>
          <w:szCs w:val="26"/>
        </w:rPr>
        <w:t xml:space="preserve">В состав кандидатов в спортивные сборные команды Российской Федерации на 2019 год зачислены </w:t>
      </w:r>
      <w:r w:rsidRPr="00170E94">
        <w:rPr>
          <w:b/>
          <w:sz w:val="26"/>
          <w:szCs w:val="26"/>
        </w:rPr>
        <w:t>129 спортсменов</w:t>
      </w:r>
      <w:r w:rsidRPr="00170E94">
        <w:rPr>
          <w:sz w:val="26"/>
          <w:szCs w:val="26"/>
        </w:rPr>
        <w:t xml:space="preserve"> Томской области. </w:t>
      </w:r>
    </w:p>
    <w:p w:rsidR="00164281" w:rsidRPr="00170E94" w:rsidRDefault="00164281" w:rsidP="00170E94">
      <w:pPr>
        <w:pStyle w:val="Default"/>
        <w:ind w:firstLine="708"/>
        <w:jc w:val="both"/>
        <w:rPr>
          <w:sz w:val="26"/>
          <w:szCs w:val="26"/>
        </w:rPr>
      </w:pPr>
      <w:r w:rsidRPr="00170E94">
        <w:rPr>
          <w:sz w:val="26"/>
          <w:szCs w:val="26"/>
        </w:rPr>
        <w:t xml:space="preserve">За 2019 год Министерством спорта Российской Федерации присвоены следующие спортивные звания и судейские категории: </w:t>
      </w:r>
    </w:p>
    <w:p w:rsidR="00164281" w:rsidRPr="00170E94" w:rsidRDefault="00170E94" w:rsidP="00170E94">
      <w:pPr>
        <w:pStyle w:val="Default"/>
        <w:ind w:firstLine="709"/>
        <w:jc w:val="both"/>
        <w:rPr>
          <w:sz w:val="26"/>
          <w:szCs w:val="26"/>
        </w:rPr>
      </w:pPr>
      <w:r>
        <w:rPr>
          <w:sz w:val="26"/>
          <w:szCs w:val="26"/>
        </w:rPr>
        <w:t>- </w:t>
      </w:r>
      <w:r w:rsidR="00164281" w:rsidRPr="00170E94">
        <w:rPr>
          <w:sz w:val="26"/>
          <w:szCs w:val="26"/>
        </w:rPr>
        <w:t xml:space="preserve">2 спортсменам - спортивное звание «Мастер спорта России международного класса»; </w:t>
      </w:r>
    </w:p>
    <w:p w:rsidR="00164281" w:rsidRPr="00170E94" w:rsidRDefault="00170E94" w:rsidP="00170E94">
      <w:pPr>
        <w:pStyle w:val="Default"/>
        <w:ind w:firstLine="709"/>
        <w:jc w:val="both"/>
        <w:rPr>
          <w:sz w:val="26"/>
          <w:szCs w:val="26"/>
        </w:rPr>
      </w:pPr>
      <w:r>
        <w:rPr>
          <w:sz w:val="26"/>
          <w:szCs w:val="26"/>
        </w:rPr>
        <w:t>- </w:t>
      </w:r>
      <w:r w:rsidR="00164281" w:rsidRPr="00170E94">
        <w:rPr>
          <w:sz w:val="26"/>
          <w:szCs w:val="26"/>
        </w:rPr>
        <w:t xml:space="preserve">55 спортсменам - спортивное звание «Мастер спорта России»; </w:t>
      </w:r>
    </w:p>
    <w:p w:rsidR="00164281" w:rsidRDefault="00170E94" w:rsidP="00170E94">
      <w:pPr>
        <w:pStyle w:val="Default"/>
        <w:ind w:firstLine="709"/>
        <w:jc w:val="both"/>
        <w:rPr>
          <w:sz w:val="26"/>
          <w:szCs w:val="26"/>
        </w:rPr>
      </w:pPr>
      <w:r>
        <w:rPr>
          <w:sz w:val="26"/>
          <w:szCs w:val="26"/>
        </w:rPr>
        <w:t>- </w:t>
      </w:r>
      <w:r w:rsidR="00164281" w:rsidRPr="00170E94">
        <w:rPr>
          <w:sz w:val="26"/>
          <w:szCs w:val="26"/>
        </w:rPr>
        <w:t>14 спортивным судьям - категория «Спортивный судья всероссийской категории».</w:t>
      </w:r>
    </w:p>
    <w:p w:rsidR="00170E94" w:rsidRPr="00170E94" w:rsidRDefault="00170E94" w:rsidP="00170E94">
      <w:pPr>
        <w:pStyle w:val="Default"/>
        <w:ind w:firstLine="709"/>
        <w:jc w:val="both"/>
        <w:rPr>
          <w:sz w:val="12"/>
          <w:szCs w:val="12"/>
        </w:rPr>
      </w:pPr>
    </w:p>
    <w:p w:rsidR="00164281" w:rsidRPr="00170E94" w:rsidRDefault="00164281" w:rsidP="00170E94">
      <w:pPr>
        <w:ind w:firstLine="708"/>
        <w:jc w:val="both"/>
        <w:rPr>
          <w:rFonts w:ascii="Times New Roman" w:hAnsi="Times New Roman" w:cs="Times New Roman"/>
          <w:b/>
          <w:bCs/>
          <w:color w:val="000000"/>
          <w:sz w:val="26"/>
          <w:szCs w:val="26"/>
        </w:rPr>
      </w:pPr>
      <w:r w:rsidRPr="00170E94">
        <w:rPr>
          <w:rFonts w:ascii="Times New Roman" w:hAnsi="Times New Roman" w:cs="Times New Roman"/>
          <w:b/>
          <w:bCs/>
          <w:color w:val="000000"/>
          <w:sz w:val="26"/>
          <w:szCs w:val="26"/>
        </w:rPr>
        <w:t>Перспективные задачи</w:t>
      </w:r>
      <w:r w:rsidR="00170E94">
        <w:rPr>
          <w:rFonts w:ascii="Times New Roman" w:hAnsi="Times New Roman" w:cs="Times New Roman"/>
          <w:b/>
          <w:bCs/>
          <w:color w:val="000000"/>
          <w:sz w:val="26"/>
          <w:szCs w:val="26"/>
        </w:rPr>
        <w:t>:</w:t>
      </w:r>
    </w:p>
    <w:p w:rsidR="00164281" w:rsidRPr="00170E94" w:rsidRDefault="00170E94" w:rsidP="00170E94">
      <w:pPr>
        <w:pStyle w:val="Default"/>
        <w:ind w:firstLine="709"/>
        <w:jc w:val="both"/>
        <w:rPr>
          <w:sz w:val="26"/>
          <w:szCs w:val="26"/>
        </w:rPr>
      </w:pPr>
      <w:r>
        <w:rPr>
          <w:sz w:val="26"/>
          <w:szCs w:val="26"/>
        </w:rPr>
        <w:t>1. </w:t>
      </w:r>
      <w:r w:rsidR="00164281" w:rsidRPr="00170E94">
        <w:rPr>
          <w:sz w:val="26"/>
          <w:szCs w:val="26"/>
        </w:rPr>
        <w:t>Проведение в 2020 году значимых спортивных мероприятий всероссийского и уровня: Кубок России по подводному спорту, Чемпионат мира по подводному спорту, Первенство России тяжелой атлетике.</w:t>
      </w:r>
    </w:p>
    <w:p w:rsidR="00164281" w:rsidRPr="00170E94" w:rsidRDefault="00170E94" w:rsidP="00170E94">
      <w:pPr>
        <w:pStyle w:val="a7"/>
        <w:spacing w:after="0" w:line="240" w:lineRule="auto"/>
        <w:ind w:left="0" w:firstLine="709"/>
        <w:jc w:val="both"/>
        <w:rPr>
          <w:rFonts w:ascii="Times New Roman" w:hAnsi="Times New Roman" w:cs="Times New Roman"/>
          <w:sz w:val="26"/>
          <w:szCs w:val="26"/>
        </w:rPr>
      </w:pPr>
      <w:r>
        <w:rPr>
          <w:rFonts w:ascii="Times New Roman" w:eastAsia="Gulim" w:hAnsi="Times New Roman" w:cs="Times New Roman"/>
          <w:color w:val="000000"/>
          <w:sz w:val="26"/>
          <w:szCs w:val="26"/>
        </w:rPr>
        <w:t>2. </w:t>
      </w:r>
      <w:r w:rsidR="00164281" w:rsidRPr="00170E94">
        <w:rPr>
          <w:rFonts w:ascii="Times New Roman" w:eastAsia="Gulim" w:hAnsi="Times New Roman" w:cs="Times New Roman"/>
          <w:color w:val="000000"/>
          <w:sz w:val="26"/>
          <w:szCs w:val="26"/>
        </w:rPr>
        <w:t>Привлечение некоммерческих организаций и частного бизнеса в сферу физической культуры и спорт</w:t>
      </w:r>
      <w:r w:rsidR="00164281" w:rsidRPr="00170E94">
        <w:rPr>
          <w:rFonts w:ascii="Times New Roman" w:hAnsi="Times New Roman" w:cs="Times New Roman"/>
          <w:sz w:val="26"/>
          <w:szCs w:val="26"/>
        </w:rPr>
        <w:t>а.</w:t>
      </w:r>
    </w:p>
    <w:p w:rsidR="00545036" w:rsidRDefault="00545036" w:rsidP="00170E94">
      <w:pPr>
        <w:ind w:firstLine="708"/>
        <w:rPr>
          <w:rFonts w:ascii="Times New Roman" w:hAnsi="Times New Roman" w:cs="Times New Roman"/>
          <w:sz w:val="26"/>
          <w:szCs w:val="26"/>
        </w:rPr>
      </w:pPr>
    </w:p>
    <w:p w:rsidR="00170E94" w:rsidRDefault="00170E94" w:rsidP="00170E94">
      <w:pPr>
        <w:ind w:firstLine="708"/>
        <w:rPr>
          <w:rFonts w:ascii="Times New Roman" w:hAnsi="Times New Roman" w:cs="Times New Roman"/>
          <w:sz w:val="26"/>
          <w:szCs w:val="26"/>
        </w:rPr>
      </w:pPr>
    </w:p>
    <w:p w:rsidR="00170E94" w:rsidRPr="00191BA6" w:rsidRDefault="00170E94" w:rsidP="00170E94">
      <w:pPr>
        <w:ind w:firstLine="709"/>
        <w:jc w:val="center"/>
        <w:rPr>
          <w:rFonts w:ascii="Times New Roman" w:hAnsi="Times New Roman"/>
          <w:b/>
          <w:sz w:val="28"/>
          <w:szCs w:val="28"/>
        </w:rPr>
      </w:pPr>
      <w:r w:rsidRPr="00191BA6">
        <w:rPr>
          <w:rFonts w:ascii="Times New Roman" w:hAnsi="Times New Roman"/>
          <w:b/>
          <w:sz w:val="28"/>
          <w:szCs w:val="28"/>
          <w:lang w:val="en-US"/>
        </w:rPr>
        <w:lastRenderedPageBreak/>
        <w:t>II</w:t>
      </w:r>
      <w:r w:rsidRPr="00191BA6">
        <w:rPr>
          <w:rFonts w:ascii="Times New Roman" w:hAnsi="Times New Roman"/>
          <w:b/>
          <w:sz w:val="28"/>
          <w:szCs w:val="28"/>
        </w:rPr>
        <w:t>. МОЛОДЕЖНАЯ ПОЛИТИКА</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В 2019 году мероприятиями в сфере молодежной политики, проводимыми на территории Томской области, было охвачено более </w:t>
      </w:r>
      <w:r w:rsidRPr="00983E9D">
        <w:rPr>
          <w:rFonts w:ascii="Times New Roman" w:hAnsi="Times New Roman" w:cs="Times New Roman"/>
          <w:b/>
          <w:sz w:val="26"/>
          <w:szCs w:val="26"/>
        </w:rPr>
        <w:t>49 тысяч жителей</w:t>
      </w:r>
      <w:r w:rsidRPr="00170E94">
        <w:rPr>
          <w:rFonts w:ascii="Times New Roman" w:hAnsi="Times New Roman" w:cs="Times New Roman"/>
          <w:sz w:val="26"/>
          <w:szCs w:val="26"/>
        </w:rPr>
        <w:t xml:space="preserve"> Томской области в возрасте от 14 до 30 лет. Помимо этого, </w:t>
      </w:r>
      <w:r w:rsidRPr="00983E9D">
        <w:rPr>
          <w:rFonts w:ascii="Times New Roman" w:hAnsi="Times New Roman" w:cs="Times New Roman"/>
          <w:b/>
          <w:sz w:val="26"/>
          <w:szCs w:val="26"/>
        </w:rPr>
        <w:t>около 16 тысяч человек</w:t>
      </w:r>
      <w:r w:rsidRPr="00170E94">
        <w:rPr>
          <w:rFonts w:ascii="Times New Roman" w:hAnsi="Times New Roman" w:cs="Times New Roman"/>
          <w:sz w:val="26"/>
          <w:szCs w:val="26"/>
        </w:rPr>
        <w:t xml:space="preserve"> стали участниками программ молодежных и детских общественных объединений, которые победили в областном конкурсе программ молодежных и детских общественных объединений Томской области.</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По данным Всероссийского итогового рейтинга реализации государственной молодежной политики за 2019 год Томская область впервые поднялась за год на 11 пунктов и </w:t>
      </w:r>
      <w:r w:rsidRPr="00983E9D">
        <w:rPr>
          <w:rFonts w:ascii="Times New Roman" w:hAnsi="Times New Roman" w:cs="Times New Roman"/>
          <w:b/>
          <w:sz w:val="26"/>
          <w:szCs w:val="26"/>
        </w:rPr>
        <w:t>заняла 4 место среди регионов Сибирского Федерального округа</w:t>
      </w:r>
      <w:r w:rsidRPr="00170E94">
        <w:rPr>
          <w:rFonts w:ascii="Times New Roman" w:hAnsi="Times New Roman" w:cs="Times New Roman"/>
          <w:sz w:val="26"/>
          <w:szCs w:val="26"/>
        </w:rPr>
        <w:t>.</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Весь 2019 год велась активная работа по вовлечению молодежи в волонтерское движение. Особо стоит отметить роль волонтеров в переходе региона на цифровое телевидение. </w:t>
      </w:r>
      <w:r w:rsidRPr="00983E9D">
        <w:rPr>
          <w:rFonts w:ascii="Times New Roman" w:hAnsi="Times New Roman" w:cs="Times New Roman"/>
          <w:b/>
          <w:sz w:val="26"/>
          <w:szCs w:val="26"/>
        </w:rPr>
        <w:t>Более 700 волонтёров</w:t>
      </w:r>
      <w:r w:rsidRPr="00170E94">
        <w:rPr>
          <w:rFonts w:ascii="Times New Roman" w:hAnsi="Times New Roman" w:cs="Times New Roman"/>
          <w:sz w:val="26"/>
          <w:szCs w:val="26"/>
        </w:rPr>
        <w:t xml:space="preserve"> регионального и муниципальных штабов оказали помощь почти 5 тысяч семей в подключении цифровых приставок.</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В июле 2019 года Томская область впервые победила во Всероссийском конкурсе лучших региональных практик поддержки волонтёрства «Регион добрых дел» </w:t>
      </w:r>
      <w:r w:rsidR="00983E9D">
        <w:rPr>
          <w:rFonts w:ascii="Times New Roman" w:hAnsi="Times New Roman" w:cs="Times New Roman"/>
          <w:sz w:val="26"/>
          <w:szCs w:val="26"/>
        </w:rPr>
        <w:t>и получила субсидию в размере 7 </w:t>
      </w:r>
      <w:r w:rsidRPr="00170E94">
        <w:rPr>
          <w:rFonts w:ascii="Times New Roman" w:hAnsi="Times New Roman" w:cs="Times New Roman"/>
          <w:sz w:val="26"/>
          <w:szCs w:val="26"/>
        </w:rPr>
        <w:t>983,1 тыс.</w:t>
      </w:r>
      <w:r w:rsidR="00983E9D">
        <w:rPr>
          <w:rFonts w:ascii="Times New Roman" w:hAnsi="Times New Roman" w:cs="Times New Roman"/>
          <w:sz w:val="26"/>
          <w:szCs w:val="26"/>
        </w:rPr>
        <w:t> </w:t>
      </w:r>
      <w:r w:rsidRPr="00170E94">
        <w:rPr>
          <w:rFonts w:ascii="Times New Roman" w:hAnsi="Times New Roman" w:cs="Times New Roman"/>
          <w:sz w:val="26"/>
          <w:szCs w:val="26"/>
        </w:rPr>
        <w:t>руб</w:t>
      </w:r>
      <w:r w:rsidR="00983E9D">
        <w:rPr>
          <w:rFonts w:ascii="Times New Roman" w:hAnsi="Times New Roman" w:cs="Times New Roman"/>
          <w:sz w:val="26"/>
          <w:szCs w:val="26"/>
        </w:rPr>
        <w:t>лей</w:t>
      </w:r>
      <w:r w:rsidRPr="00170E94">
        <w:rPr>
          <w:rFonts w:ascii="Times New Roman" w:hAnsi="Times New Roman" w:cs="Times New Roman"/>
          <w:sz w:val="26"/>
          <w:szCs w:val="26"/>
        </w:rPr>
        <w:t xml:space="preserve"> на создание ресурсного центра развития добровольчества Томской области «#БумерангДобра70». Данный центр будет открыт в апреле 2020 года в Томске и объединит под своей крышей волонтёров разных направлений: Волонтёров Победы, Волонтёров-медиков, Волонтёров культуры, серебряных добровольцев, школьников и студентов.</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В 2019 год</w:t>
      </w:r>
      <w:r w:rsidR="00F85658">
        <w:rPr>
          <w:rFonts w:ascii="Times New Roman" w:hAnsi="Times New Roman" w:cs="Times New Roman"/>
          <w:sz w:val="26"/>
          <w:szCs w:val="26"/>
        </w:rPr>
        <w:t xml:space="preserve">у в ряды волонтеров вступили </w:t>
      </w:r>
      <w:r w:rsidR="00F85658" w:rsidRPr="00F85658">
        <w:rPr>
          <w:rFonts w:ascii="Times New Roman" w:hAnsi="Times New Roman" w:cs="Times New Roman"/>
          <w:b/>
          <w:sz w:val="26"/>
          <w:szCs w:val="26"/>
        </w:rPr>
        <w:t>24 </w:t>
      </w:r>
      <w:r w:rsidRPr="00F85658">
        <w:rPr>
          <w:rFonts w:ascii="Times New Roman" w:hAnsi="Times New Roman" w:cs="Times New Roman"/>
          <w:b/>
          <w:sz w:val="26"/>
          <w:szCs w:val="26"/>
        </w:rPr>
        <w:t>536 человек</w:t>
      </w:r>
      <w:r w:rsidRPr="00170E94">
        <w:rPr>
          <w:rFonts w:ascii="Times New Roman" w:hAnsi="Times New Roman" w:cs="Times New Roman"/>
          <w:sz w:val="26"/>
          <w:szCs w:val="26"/>
        </w:rPr>
        <w:t xml:space="preserve"> (в 2018 г</w:t>
      </w:r>
      <w:r w:rsidR="00F85658">
        <w:rPr>
          <w:rFonts w:ascii="Times New Roman" w:hAnsi="Times New Roman" w:cs="Times New Roman"/>
          <w:sz w:val="26"/>
          <w:szCs w:val="26"/>
        </w:rPr>
        <w:t xml:space="preserve">оду – около 15 тыс.человек). </w:t>
      </w:r>
      <w:r w:rsidRPr="00170E94">
        <w:rPr>
          <w:rFonts w:ascii="Times New Roman" w:hAnsi="Times New Roman" w:cs="Times New Roman"/>
          <w:sz w:val="26"/>
          <w:szCs w:val="26"/>
        </w:rPr>
        <w:t xml:space="preserve">По итогам года </w:t>
      </w:r>
      <w:r w:rsidRPr="00F85658">
        <w:rPr>
          <w:rFonts w:ascii="Times New Roman" w:hAnsi="Times New Roman" w:cs="Times New Roman"/>
          <w:b/>
          <w:sz w:val="26"/>
          <w:szCs w:val="26"/>
        </w:rPr>
        <w:t>региональное отделение ВОД «Волонтёры-медики» заняло 2 место в рейтинге по стране</w:t>
      </w:r>
      <w:r w:rsidRPr="00170E94">
        <w:rPr>
          <w:rFonts w:ascii="Times New Roman" w:hAnsi="Times New Roman" w:cs="Times New Roman"/>
          <w:sz w:val="26"/>
          <w:szCs w:val="26"/>
        </w:rPr>
        <w:t>. Проект волонтёров культуры из Томска «Раскрась Томск» признан одним из лучших и принят к тиражированию Ассоциацией волонтёрских центров.</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Особое внимание уделено развитию молодёжной политики в районах Томской области. Летом впервые был организован Молодежный форум «Смородина» для молодых людей из районов Томской области. Форум проходил по трём направлениям: «Добровольчество», «Молодежные медиа», «Творчество» и собрал </w:t>
      </w:r>
      <w:r w:rsidRPr="00F85658">
        <w:rPr>
          <w:rFonts w:ascii="Times New Roman" w:hAnsi="Times New Roman" w:cs="Times New Roman"/>
          <w:b/>
          <w:sz w:val="26"/>
          <w:szCs w:val="26"/>
        </w:rPr>
        <w:t>свыше 150 активных школьников</w:t>
      </w:r>
      <w:r w:rsidRPr="00170E94">
        <w:rPr>
          <w:rFonts w:ascii="Times New Roman" w:hAnsi="Times New Roman" w:cs="Times New Roman"/>
          <w:sz w:val="26"/>
          <w:szCs w:val="26"/>
        </w:rPr>
        <w:t xml:space="preserve">, студентов техникумов и колледжей, лидеров и руководителей молодежных сообществ, а также авторов социальных проектов. </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В большинстве районных центров Томской области были проведены флагманские проекты Департамента по молодёжной политике, физической культуре и спорту Томской области «Бумеранг добра» (добровольчество), «Область творчества» и «Технология жизни» (ЗОЖ, профилактика наркомании и алкоголизма). С целью повышения эффективности в сфере молодежной политики впервые в 2019 году было проведено обучение специалистов по молодежной политике из муниципальных образований по программе «Организация работы с молодёжью» на базе Томского регионального ресурсного центра. </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В 2019 году в Томской области впервые сформирован молодежный кадровый резерв. В ходе конкурса были отобраны 15 человек – представители и активисты молодёжных общественных и волонтёрских организаций, студенты высших учебных заведений.</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Молодёжный кадровый резерв должен стать востребованной площадкой для всех, кому интересно развиваться и работать в Томской области в любой сфере. В ближайшее время команда молодёжного резерва познакомится с работой региональных органов власти и сможет участвовать в федеральных программах. </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lastRenderedPageBreak/>
        <w:t xml:space="preserve">В 2019 году во всероссийских и международных мероприятиях, в том числе форумной кампании: «Таврида 5.0.», «Территория смыслов на Клязьме», «Алтай. Территория развития», «Выше крыши», «Байкал», «Ростов» приняло участие </w:t>
      </w:r>
      <w:r w:rsidRPr="00F85658">
        <w:rPr>
          <w:rFonts w:ascii="Times New Roman" w:hAnsi="Times New Roman" w:cs="Times New Roman"/>
          <w:b/>
          <w:sz w:val="26"/>
          <w:szCs w:val="26"/>
        </w:rPr>
        <w:t>257 человек</w:t>
      </w:r>
      <w:r w:rsidRPr="00170E94">
        <w:rPr>
          <w:rFonts w:ascii="Times New Roman" w:hAnsi="Times New Roman" w:cs="Times New Roman"/>
          <w:sz w:val="26"/>
          <w:szCs w:val="26"/>
        </w:rPr>
        <w:t xml:space="preserve"> (в 2018 году – 186 человек).</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В 2019 году прошел первой фестиваль творческих сообществ «Таврида – АРТ» с 20 по 26 августа в бухте Капсель возле Судака в Крыму. В состав делегации Томской области для участия в фестивале «Таврида – АРТ» вошло 15 человек – представители молодежных общественных организаций и благотворительных фондов, киноиндустрии, художники и дизайнеры, архитекторы, урбанисты, волонтеры. Томичи представили на фестивале свой павильон.</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В 2019 году молодежные и детские общественные объединения получили грантовую поддержку на различных уровнях. На региональном уровне сумма грантовой </w:t>
      </w:r>
      <w:r w:rsidR="00F85658">
        <w:rPr>
          <w:rFonts w:ascii="Times New Roman" w:hAnsi="Times New Roman" w:cs="Times New Roman"/>
          <w:sz w:val="26"/>
          <w:szCs w:val="26"/>
        </w:rPr>
        <w:t xml:space="preserve">поддержки составила </w:t>
      </w:r>
      <w:r w:rsidR="00F85658" w:rsidRPr="00F85658">
        <w:rPr>
          <w:rFonts w:ascii="Times New Roman" w:hAnsi="Times New Roman" w:cs="Times New Roman"/>
          <w:b/>
          <w:sz w:val="26"/>
          <w:szCs w:val="26"/>
        </w:rPr>
        <w:t>4 </w:t>
      </w:r>
      <w:r w:rsidRPr="00F85658">
        <w:rPr>
          <w:rFonts w:ascii="Times New Roman" w:hAnsi="Times New Roman" w:cs="Times New Roman"/>
          <w:b/>
          <w:sz w:val="26"/>
          <w:szCs w:val="26"/>
        </w:rPr>
        <w:t>696,1 млн.</w:t>
      </w:r>
      <w:r w:rsidR="00F85658" w:rsidRPr="00F85658">
        <w:rPr>
          <w:rFonts w:ascii="Times New Roman" w:hAnsi="Times New Roman" w:cs="Times New Roman"/>
          <w:b/>
          <w:sz w:val="26"/>
          <w:szCs w:val="26"/>
        </w:rPr>
        <w:t> </w:t>
      </w:r>
      <w:r w:rsidRPr="00F85658">
        <w:rPr>
          <w:rFonts w:ascii="Times New Roman" w:hAnsi="Times New Roman" w:cs="Times New Roman"/>
          <w:b/>
          <w:sz w:val="26"/>
          <w:szCs w:val="26"/>
        </w:rPr>
        <w:t>рублей</w:t>
      </w:r>
      <w:r w:rsidRPr="00170E94">
        <w:rPr>
          <w:rFonts w:ascii="Times New Roman" w:hAnsi="Times New Roman" w:cs="Times New Roman"/>
          <w:sz w:val="26"/>
          <w:szCs w:val="26"/>
        </w:rPr>
        <w:t xml:space="preserve">. Кроме этого, организации, работающие по направлению молодежной политики, смогли за 2019 год привлечь в регион из федерального бюджета финансирование на реализацию своих проектов в размере более </w:t>
      </w:r>
      <w:r w:rsidRPr="00F85658">
        <w:rPr>
          <w:rFonts w:ascii="Times New Roman" w:hAnsi="Times New Roman" w:cs="Times New Roman"/>
          <w:b/>
          <w:sz w:val="26"/>
          <w:szCs w:val="26"/>
        </w:rPr>
        <w:t>10 млн.</w:t>
      </w:r>
      <w:r w:rsidR="00F85658" w:rsidRPr="00F85658">
        <w:rPr>
          <w:rFonts w:ascii="Times New Roman" w:hAnsi="Times New Roman" w:cs="Times New Roman"/>
          <w:b/>
          <w:sz w:val="26"/>
          <w:szCs w:val="26"/>
        </w:rPr>
        <w:t> </w:t>
      </w:r>
      <w:r w:rsidRPr="00F85658">
        <w:rPr>
          <w:rFonts w:ascii="Times New Roman" w:hAnsi="Times New Roman" w:cs="Times New Roman"/>
          <w:b/>
          <w:sz w:val="26"/>
          <w:szCs w:val="26"/>
        </w:rPr>
        <w:t>рублей</w:t>
      </w:r>
      <w:r w:rsidRPr="00170E94">
        <w:rPr>
          <w:rFonts w:ascii="Times New Roman" w:hAnsi="Times New Roman" w:cs="Times New Roman"/>
          <w:sz w:val="26"/>
          <w:szCs w:val="26"/>
        </w:rPr>
        <w:t xml:space="preserve"> путём участия в конкурсах Фонда президентских грантов и грантов Росмолодёжи.</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Ежегодное социологическое исследование, которое проводит Кафедра социологии НИ ТГУ, показывает, что патриотическое воспитание молодежи по-прежнему базируется в первую очередь на мероприятиях, связанных с памятью и благодарностью героям Великой Отечественной войны. Поэтому неизменными остаются такие мероприятия как Всероссийская акция «Георгиевская ленточка», квесты «Сталинградская битва», «Память поколений», «Герои», Всероссийская акция «Красная гвоздика». Общее количество участников всех акций и квестов в 2019 году составило </w:t>
      </w:r>
      <w:r w:rsidRPr="00F85658">
        <w:rPr>
          <w:rFonts w:ascii="Times New Roman" w:hAnsi="Times New Roman" w:cs="Times New Roman"/>
          <w:b/>
          <w:sz w:val="26"/>
          <w:szCs w:val="26"/>
        </w:rPr>
        <w:t>более 30 тыс</w:t>
      </w:r>
      <w:r w:rsidR="00F85658" w:rsidRPr="00F85658">
        <w:rPr>
          <w:rFonts w:ascii="Times New Roman" w:hAnsi="Times New Roman" w:cs="Times New Roman"/>
          <w:b/>
          <w:sz w:val="26"/>
          <w:szCs w:val="26"/>
        </w:rPr>
        <w:t>.</w:t>
      </w:r>
      <w:r w:rsidRPr="00F85658">
        <w:rPr>
          <w:rFonts w:ascii="Times New Roman" w:hAnsi="Times New Roman" w:cs="Times New Roman"/>
          <w:b/>
          <w:sz w:val="26"/>
          <w:szCs w:val="26"/>
        </w:rPr>
        <w:t>человек</w:t>
      </w:r>
      <w:r w:rsidRPr="00170E94">
        <w:rPr>
          <w:rFonts w:ascii="Times New Roman" w:hAnsi="Times New Roman" w:cs="Times New Roman"/>
          <w:sz w:val="26"/>
          <w:szCs w:val="26"/>
        </w:rPr>
        <w:t>.</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Кроме этого, в Томске всё большее количество молодых людей принимают самое активное участие во Всероссийском проекте «Диалоги с героями». </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Впервые команда из Томской области стала третьей в финале Всероссийской военно</w:t>
      </w:r>
      <w:r w:rsidR="00F85658">
        <w:rPr>
          <w:rFonts w:ascii="Times New Roman" w:hAnsi="Times New Roman" w:cs="Times New Roman"/>
          <w:sz w:val="26"/>
          <w:szCs w:val="26"/>
        </w:rPr>
        <w:t>-патриотической игры «Зарница».</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В 2019 году было усилено информационное сопровождение молодёжной политики в социальных сетях, а также продвижение молодёжных трендов в онлайн-пространстве для увеличения охвата молодёжной аудитории и ускорения коммуникаций с молодёжью.</w:t>
      </w:r>
    </w:p>
    <w:p w:rsidR="00170E94" w:rsidRPr="00170E94" w:rsidRDefault="00170E94" w:rsidP="00170E94">
      <w:pPr>
        <w:ind w:firstLine="708"/>
        <w:jc w:val="both"/>
        <w:rPr>
          <w:rFonts w:ascii="Times New Roman" w:hAnsi="Times New Roman" w:cs="Times New Roman"/>
          <w:sz w:val="26"/>
          <w:szCs w:val="26"/>
        </w:rPr>
      </w:pPr>
      <w:r w:rsidRPr="00170E94">
        <w:rPr>
          <w:rFonts w:ascii="Times New Roman" w:hAnsi="Times New Roman" w:cs="Times New Roman"/>
          <w:sz w:val="26"/>
          <w:szCs w:val="26"/>
        </w:rPr>
        <w:t xml:space="preserve">В рамках регионального проекта «Социальная активность» начата реализация федерального проекта студенческих дискуссионных клубов «Диалог на равных». В 12 встречах с известными творческими, политическими и общественными деятелями приняли участие </w:t>
      </w:r>
      <w:r w:rsidRPr="00F85658">
        <w:rPr>
          <w:rFonts w:ascii="Times New Roman" w:hAnsi="Times New Roman" w:cs="Times New Roman"/>
          <w:b/>
          <w:sz w:val="26"/>
          <w:szCs w:val="26"/>
        </w:rPr>
        <w:t>более 2,5 тысяч студентов</w:t>
      </w:r>
      <w:r w:rsidRPr="00170E94">
        <w:rPr>
          <w:rFonts w:ascii="Times New Roman" w:hAnsi="Times New Roman" w:cs="Times New Roman"/>
          <w:sz w:val="26"/>
          <w:szCs w:val="26"/>
        </w:rPr>
        <w:t xml:space="preserve"> Томска и области. На волонтёрской платформе «Добро.университет» прошли обучение 300 организаторов добровольческой деятельности, проведена информационная и рекламная кампания в целях популяризации добровольчества, в творческую деятельность вовлечены </w:t>
      </w:r>
      <w:r w:rsidRPr="00111E8E">
        <w:rPr>
          <w:rFonts w:ascii="Times New Roman" w:hAnsi="Times New Roman" w:cs="Times New Roman"/>
          <w:b/>
          <w:sz w:val="26"/>
          <w:szCs w:val="26"/>
        </w:rPr>
        <w:t>более 73 тысяч молодых людей</w:t>
      </w:r>
      <w:r w:rsidR="00111E8E">
        <w:rPr>
          <w:rFonts w:ascii="Times New Roman" w:hAnsi="Times New Roman" w:cs="Times New Roman"/>
          <w:sz w:val="26"/>
          <w:szCs w:val="26"/>
        </w:rPr>
        <w:t>.</w:t>
      </w:r>
    </w:p>
    <w:sectPr w:rsidR="00170E94" w:rsidRPr="00170E94" w:rsidSect="00170E94">
      <w:pgSz w:w="11906" w:h="16838"/>
      <w:pgMar w:top="1134" w:right="680"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C9D" w:rsidRDefault="00154C9D" w:rsidP="00164281">
      <w:r>
        <w:separator/>
      </w:r>
    </w:p>
  </w:endnote>
  <w:endnote w:type="continuationSeparator" w:id="0">
    <w:p w:rsidR="00154C9D" w:rsidRDefault="00154C9D" w:rsidP="00164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1"/>
    <w:family w:val="roman"/>
    <w:notTrueType/>
    <w:pitch w:val="variable"/>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C9D" w:rsidRDefault="00154C9D" w:rsidP="00164281">
      <w:r>
        <w:separator/>
      </w:r>
    </w:p>
  </w:footnote>
  <w:footnote w:type="continuationSeparator" w:id="0">
    <w:p w:rsidR="00154C9D" w:rsidRDefault="00154C9D" w:rsidP="001642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C7FB2"/>
    <w:multiLevelType w:val="hybridMultilevel"/>
    <w:tmpl w:val="34FAB376"/>
    <w:lvl w:ilvl="0" w:tplc="B56A5706">
      <w:start w:val="1"/>
      <w:numFmt w:val="bullet"/>
      <w:lvlText w:val=""/>
      <w:lvlJc w:val="left"/>
      <w:pPr>
        <w:ind w:left="1428" w:hanging="360"/>
      </w:pPr>
      <w:rPr>
        <w:rFonts w:ascii="Symbol" w:hAnsi="Symbol" w:hint="default"/>
        <w:sz w:val="12"/>
        <w:szCs w:val="12"/>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 w15:restartNumberingAfterBreak="0">
    <w:nsid w:val="30904529"/>
    <w:multiLevelType w:val="hybridMultilevel"/>
    <w:tmpl w:val="B36A66CC"/>
    <w:lvl w:ilvl="0" w:tplc="B56A5706">
      <w:start w:val="1"/>
      <w:numFmt w:val="bullet"/>
      <w:lvlText w:val=""/>
      <w:lvlJc w:val="left"/>
      <w:pPr>
        <w:ind w:left="1428" w:hanging="360"/>
      </w:pPr>
      <w:rPr>
        <w:rFonts w:ascii="Symbol" w:hAnsi="Symbol" w:hint="default"/>
        <w:sz w:val="12"/>
        <w:szCs w:val="12"/>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426C6226"/>
    <w:multiLevelType w:val="hybridMultilevel"/>
    <w:tmpl w:val="20548156"/>
    <w:lvl w:ilvl="0" w:tplc="B56A5706">
      <w:start w:val="1"/>
      <w:numFmt w:val="bullet"/>
      <w:lvlText w:val=""/>
      <w:lvlJc w:val="left"/>
      <w:pPr>
        <w:ind w:left="720" w:hanging="360"/>
      </w:pPr>
      <w:rPr>
        <w:rFonts w:ascii="Symbol" w:hAnsi="Symbol" w:hint="default"/>
        <w:sz w:val="12"/>
        <w:szCs w:val="1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705D7078"/>
    <w:multiLevelType w:val="hybridMultilevel"/>
    <w:tmpl w:val="24C60C3C"/>
    <w:lvl w:ilvl="0" w:tplc="ACA6C722">
      <w:start w:val="1"/>
      <w:numFmt w:val="decimal"/>
      <w:lvlText w:val="%1."/>
      <w:lvlJc w:val="left"/>
      <w:pPr>
        <w:ind w:left="927" w:hanging="360"/>
      </w:pPr>
      <w:rPr>
        <w:rFonts w:ascii="Times New Roman" w:eastAsia="Calibri" w:hAnsi="Times New Roman" w:cs="Times New Roman"/>
      </w:rPr>
    </w:lvl>
    <w:lvl w:ilvl="1" w:tplc="E96686E6">
      <w:start w:val="1"/>
      <w:numFmt w:val="bullet"/>
      <w:lvlText w:val="-"/>
      <w:lvlJc w:val="left"/>
      <w:pPr>
        <w:ind w:left="1647" w:hanging="360"/>
      </w:pPr>
      <w:rPr>
        <w:rFonts w:ascii="Vrinda" w:hAnsi="Vrinda" w:cs="Times New Roman" w:hint="default"/>
      </w:r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num>
  <w:num w:numId="2">
    <w:abstractNumId w:val="0"/>
  </w:num>
  <w:num w:numId="3">
    <w:abstractNumId w:val="2"/>
  </w:num>
  <w:num w:numId="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4281"/>
    <w:rsid w:val="00004A1A"/>
    <w:rsid w:val="00006F3E"/>
    <w:rsid w:val="000113A3"/>
    <w:rsid w:val="000123EC"/>
    <w:rsid w:val="000152F8"/>
    <w:rsid w:val="00020E33"/>
    <w:rsid w:val="0002484F"/>
    <w:rsid w:val="00031536"/>
    <w:rsid w:val="0003751A"/>
    <w:rsid w:val="00037838"/>
    <w:rsid w:val="00043BCB"/>
    <w:rsid w:val="00050A75"/>
    <w:rsid w:val="00051E80"/>
    <w:rsid w:val="000521DE"/>
    <w:rsid w:val="0005579C"/>
    <w:rsid w:val="00056ED3"/>
    <w:rsid w:val="000570B4"/>
    <w:rsid w:val="000574AC"/>
    <w:rsid w:val="00060CC5"/>
    <w:rsid w:val="00065745"/>
    <w:rsid w:val="000678E1"/>
    <w:rsid w:val="00071069"/>
    <w:rsid w:val="00072C2E"/>
    <w:rsid w:val="00082DFF"/>
    <w:rsid w:val="0008627D"/>
    <w:rsid w:val="00086C4C"/>
    <w:rsid w:val="00086F20"/>
    <w:rsid w:val="00087FF8"/>
    <w:rsid w:val="00095120"/>
    <w:rsid w:val="000A1FA2"/>
    <w:rsid w:val="000A29A0"/>
    <w:rsid w:val="000A2A72"/>
    <w:rsid w:val="000B37C5"/>
    <w:rsid w:val="000B3D49"/>
    <w:rsid w:val="000B4656"/>
    <w:rsid w:val="000C3420"/>
    <w:rsid w:val="000D284E"/>
    <w:rsid w:val="000D6E1B"/>
    <w:rsid w:val="000E1827"/>
    <w:rsid w:val="000E4BD4"/>
    <w:rsid w:val="000E6ACA"/>
    <w:rsid w:val="000F16AE"/>
    <w:rsid w:val="000F2B4F"/>
    <w:rsid w:val="000F3CF5"/>
    <w:rsid w:val="000F5091"/>
    <w:rsid w:val="00111E8E"/>
    <w:rsid w:val="001120A8"/>
    <w:rsid w:val="00113DD9"/>
    <w:rsid w:val="00116BC5"/>
    <w:rsid w:val="0012101E"/>
    <w:rsid w:val="00122D99"/>
    <w:rsid w:val="00126B22"/>
    <w:rsid w:val="00126FB7"/>
    <w:rsid w:val="001279F5"/>
    <w:rsid w:val="00131D71"/>
    <w:rsid w:val="00136FC5"/>
    <w:rsid w:val="0014081F"/>
    <w:rsid w:val="0014382F"/>
    <w:rsid w:val="0014384A"/>
    <w:rsid w:val="00144490"/>
    <w:rsid w:val="0014646D"/>
    <w:rsid w:val="00151823"/>
    <w:rsid w:val="00153F7F"/>
    <w:rsid w:val="00154C9D"/>
    <w:rsid w:val="001558A9"/>
    <w:rsid w:val="00155AF9"/>
    <w:rsid w:val="001623AD"/>
    <w:rsid w:val="00164281"/>
    <w:rsid w:val="00164A9E"/>
    <w:rsid w:val="00167448"/>
    <w:rsid w:val="00167DAE"/>
    <w:rsid w:val="00170E94"/>
    <w:rsid w:val="001721A5"/>
    <w:rsid w:val="00172361"/>
    <w:rsid w:val="0017501B"/>
    <w:rsid w:val="001841DE"/>
    <w:rsid w:val="00186CD9"/>
    <w:rsid w:val="001943A6"/>
    <w:rsid w:val="00197F3C"/>
    <w:rsid w:val="001A17D6"/>
    <w:rsid w:val="001A3288"/>
    <w:rsid w:val="001A4AD8"/>
    <w:rsid w:val="001A6434"/>
    <w:rsid w:val="001B32B2"/>
    <w:rsid w:val="001B40AF"/>
    <w:rsid w:val="001B47B4"/>
    <w:rsid w:val="001B787D"/>
    <w:rsid w:val="001C5479"/>
    <w:rsid w:val="001D1449"/>
    <w:rsid w:val="001D3531"/>
    <w:rsid w:val="001D3D90"/>
    <w:rsid w:val="001D56E7"/>
    <w:rsid w:val="001D7EB9"/>
    <w:rsid w:val="001E481B"/>
    <w:rsid w:val="001F3F4F"/>
    <w:rsid w:val="001F71F3"/>
    <w:rsid w:val="00205BE4"/>
    <w:rsid w:val="00210F55"/>
    <w:rsid w:val="00215A7D"/>
    <w:rsid w:val="00215BA5"/>
    <w:rsid w:val="00220B3A"/>
    <w:rsid w:val="00220C85"/>
    <w:rsid w:val="002325B5"/>
    <w:rsid w:val="0023582E"/>
    <w:rsid w:val="00250B09"/>
    <w:rsid w:val="0025111C"/>
    <w:rsid w:val="0025231B"/>
    <w:rsid w:val="00263A17"/>
    <w:rsid w:val="00266D18"/>
    <w:rsid w:val="00266E08"/>
    <w:rsid w:val="00272A27"/>
    <w:rsid w:val="0027338C"/>
    <w:rsid w:val="00275B46"/>
    <w:rsid w:val="002901FB"/>
    <w:rsid w:val="0029102F"/>
    <w:rsid w:val="00293CD6"/>
    <w:rsid w:val="0029427F"/>
    <w:rsid w:val="00294ED2"/>
    <w:rsid w:val="002A0F63"/>
    <w:rsid w:val="002A3BB2"/>
    <w:rsid w:val="002A708D"/>
    <w:rsid w:val="002A7251"/>
    <w:rsid w:val="002B608F"/>
    <w:rsid w:val="002C26E0"/>
    <w:rsid w:val="002D52B3"/>
    <w:rsid w:val="002E1335"/>
    <w:rsid w:val="002E38F5"/>
    <w:rsid w:val="002F13CD"/>
    <w:rsid w:val="002F1E98"/>
    <w:rsid w:val="002F328E"/>
    <w:rsid w:val="002F3CCC"/>
    <w:rsid w:val="002F67C1"/>
    <w:rsid w:val="00301E53"/>
    <w:rsid w:val="00306A55"/>
    <w:rsid w:val="00313369"/>
    <w:rsid w:val="003326B8"/>
    <w:rsid w:val="00332E93"/>
    <w:rsid w:val="00336BE2"/>
    <w:rsid w:val="003378F8"/>
    <w:rsid w:val="00346A0B"/>
    <w:rsid w:val="0035065C"/>
    <w:rsid w:val="00350C6C"/>
    <w:rsid w:val="00351EC7"/>
    <w:rsid w:val="0035330B"/>
    <w:rsid w:val="00353BE0"/>
    <w:rsid w:val="0035539F"/>
    <w:rsid w:val="00356205"/>
    <w:rsid w:val="00356E5E"/>
    <w:rsid w:val="00360DC0"/>
    <w:rsid w:val="00361120"/>
    <w:rsid w:val="00370405"/>
    <w:rsid w:val="003752B2"/>
    <w:rsid w:val="00376291"/>
    <w:rsid w:val="00376F15"/>
    <w:rsid w:val="00376F28"/>
    <w:rsid w:val="0038199C"/>
    <w:rsid w:val="00390610"/>
    <w:rsid w:val="003918A9"/>
    <w:rsid w:val="003B3684"/>
    <w:rsid w:val="003B3E14"/>
    <w:rsid w:val="003D5159"/>
    <w:rsid w:val="003D59A9"/>
    <w:rsid w:val="003E0F46"/>
    <w:rsid w:val="003E3761"/>
    <w:rsid w:val="003F15C8"/>
    <w:rsid w:val="003F3102"/>
    <w:rsid w:val="00406FFC"/>
    <w:rsid w:val="00411E0B"/>
    <w:rsid w:val="00414394"/>
    <w:rsid w:val="00414DA0"/>
    <w:rsid w:val="00414DD5"/>
    <w:rsid w:val="00415C37"/>
    <w:rsid w:val="0041641E"/>
    <w:rsid w:val="004217C5"/>
    <w:rsid w:val="004247D2"/>
    <w:rsid w:val="00431666"/>
    <w:rsid w:val="004377F9"/>
    <w:rsid w:val="0044041F"/>
    <w:rsid w:val="00441786"/>
    <w:rsid w:val="0044761C"/>
    <w:rsid w:val="00450976"/>
    <w:rsid w:val="00451CE2"/>
    <w:rsid w:val="00452623"/>
    <w:rsid w:val="00452890"/>
    <w:rsid w:val="004534AE"/>
    <w:rsid w:val="00454309"/>
    <w:rsid w:val="00455363"/>
    <w:rsid w:val="004671D0"/>
    <w:rsid w:val="0047035D"/>
    <w:rsid w:val="00472209"/>
    <w:rsid w:val="00474ED2"/>
    <w:rsid w:val="004778CD"/>
    <w:rsid w:val="0049314F"/>
    <w:rsid w:val="0049600C"/>
    <w:rsid w:val="004A324F"/>
    <w:rsid w:val="004B0E3A"/>
    <w:rsid w:val="004B38A3"/>
    <w:rsid w:val="004B62C8"/>
    <w:rsid w:val="004B6ED9"/>
    <w:rsid w:val="004C3E6C"/>
    <w:rsid w:val="004C7770"/>
    <w:rsid w:val="004D38B2"/>
    <w:rsid w:val="004E513D"/>
    <w:rsid w:val="004E74FA"/>
    <w:rsid w:val="004F39AF"/>
    <w:rsid w:val="004F428B"/>
    <w:rsid w:val="004F4C38"/>
    <w:rsid w:val="0050446F"/>
    <w:rsid w:val="00515273"/>
    <w:rsid w:val="00516870"/>
    <w:rsid w:val="00520291"/>
    <w:rsid w:val="005353A1"/>
    <w:rsid w:val="00536386"/>
    <w:rsid w:val="00545036"/>
    <w:rsid w:val="00545F3F"/>
    <w:rsid w:val="00552855"/>
    <w:rsid w:val="00553AC7"/>
    <w:rsid w:val="00561BBF"/>
    <w:rsid w:val="005652EA"/>
    <w:rsid w:val="0057557F"/>
    <w:rsid w:val="00576D9F"/>
    <w:rsid w:val="0057705A"/>
    <w:rsid w:val="005A2A3E"/>
    <w:rsid w:val="005A496C"/>
    <w:rsid w:val="005B298B"/>
    <w:rsid w:val="005B4274"/>
    <w:rsid w:val="005B552E"/>
    <w:rsid w:val="005C138C"/>
    <w:rsid w:val="005C5FDD"/>
    <w:rsid w:val="005D0B84"/>
    <w:rsid w:val="005D5464"/>
    <w:rsid w:val="005E1925"/>
    <w:rsid w:val="005E6A19"/>
    <w:rsid w:val="005E79BE"/>
    <w:rsid w:val="005F46FB"/>
    <w:rsid w:val="005F6261"/>
    <w:rsid w:val="0061088B"/>
    <w:rsid w:val="00614BF6"/>
    <w:rsid w:val="00615775"/>
    <w:rsid w:val="006219A6"/>
    <w:rsid w:val="00625B2A"/>
    <w:rsid w:val="006311B8"/>
    <w:rsid w:val="00632F91"/>
    <w:rsid w:val="0063394E"/>
    <w:rsid w:val="00643CC2"/>
    <w:rsid w:val="006478BE"/>
    <w:rsid w:val="006556ED"/>
    <w:rsid w:val="00660939"/>
    <w:rsid w:val="006645E7"/>
    <w:rsid w:val="00666673"/>
    <w:rsid w:val="00667CF1"/>
    <w:rsid w:val="00672DF5"/>
    <w:rsid w:val="00674044"/>
    <w:rsid w:val="00676965"/>
    <w:rsid w:val="0068014E"/>
    <w:rsid w:val="00682983"/>
    <w:rsid w:val="006854CD"/>
    <w:rsid w:val="006854CE"/>
    <w:rsid w:val="00687B2B"/>
    <w:rsid w:val="0069310F"/>
    <w:rsid w:val="00693567"/>
    <w:rsid w:val="006A0ED2"/>
    <w:rsid w:val="006A5D95"/>
    <w:rsid w:val="006B14F4"/>
    <w:rsid w:val="006C70C9"/>
    <w:rsid w:val="006D0324"/>
    <w:rsid w:val="006E77B0"/>
    <w:rsid w:val="006F0919"/>
    <w:rsid w:val="006F1643"/>
    <w:rsid w:val="006F2E3F"/>
    <w:rsid w:val="006F4655"/>
    <w:rsid w:val="006F4862"/>
    <w:rsid w:val="006F5138"/>
    <w:rsid w:val="006F5497"/>
    <w:rsid w:val="00703EA6"/>
    <w:rsid w:val="00704501"/>
    <w:rsid w:val="00705E82"/>
    <w:rsid w:val="00705E87"/>
    <w:rsid w:val="00713C31"/>
    <w:rsid w:val="0071414E"/>
    <w:rsid w:val="0071737F"/>
    <w:rsid w:val="00717B61"/>
    <w:rsid w:val="00722120"/>
    <w:rsid w:val="007234D3"/>
    <w:rsid w:val="007257FF"/>
    <w:rsid w:val="00725DD0"/>
    <w:rsid w:val="0073073B"/>
    <w:rsid w:val="00730B63"/>
    <w:rsid w:val="007410DF"/>
    <w:rsid w:val="007428E6"/>
    <w:rsid w:val="00742F89"/>
    <w:rsid w:val="007462C2"/>
    <w:rsid w:val="00763131"/>
    <w:rsid w:val="00771979"/>
    <w:rsid w:val="00772721"/>
    <w:rsid w:val="0077442C"/>
    <w:rsid w:val="007806BC"/>
    <w:rsid w:val="0078116C"/>
    <w:rsid w:val="00781E75"/>
    <w:rsid w:val="00785614"/>
    <w:rsid w:val="00785B96"/>
    <w:rsid w:val="0079192E"/>
    <w:rsid w:val="007A2F9D"/>
    <w:rsid w:val="007A5BFE"/>
    <w:rsid w:val="007A6254"/>
    <w:rsid w:val="007A7BFE"/>
    <w:rsid w:val="007B79A0"/>
    <w:rsid w:val="007C07CD"/>
    <w:rsid w:val="007C30CA"/>
    <w:rsid w:val="007C321F"/>
    <w:rsid w:val="007C5C29"/>
    <w:rsid w:val="007C7823"/>
    <w:rsid w:val="007D0016"/>
    <w:rsid w:val="007E4502"/>
    <w:rsid w:val="007E5B7F"/>
    <w:rsid w:val="007E6C5A"/>
    <w:rsid w:val="007F15D4"/>
    <w:rsid w:val="007F1DD8"/>
    <w:rsid w:val="007F2AAF"/>
    <w:rsid w:val="007F4E3F"/>
    <w:rsid w:val="007F68B9"/>
    <w:rsid w:val="0080798D"/>
    <w:rsid w:val="008165A3"/>
    <w:rsid w:val="0082151F"/>
    <w:rsid w:val="00821ED4"/>
    <w:rsid w:val="0082373A"/>
    <w:rsid w:val="008450D4"/>
    <w:rsid w:val="00850836"/>
    <w:rsid w:val="00851CB1"/>
    <w:rsid w:val="00860873"/>
    <w:rsid w:val="00860BF3"/>
    <w:rsid w:val="008631DC"/>
    <w:rsid w:val="00872018"/>
    <w:rsid w:val="008722AF"/>
    <w:rsid w:val="008743CE"/>
    <w:rsid w:val="00890B9D"/>
    <w:rsid w:val="00892ECD"/>
    <w:rsid w:val="008944E5"/>
    <w:rsid w:val="008A503B"/>
    <w:rsid w:val="008A61D3"/>
    <w:rsid w:val="008B19F4"/>
    <w:rsid w:val="008B2A22"/>
    <w:rsid w:val="008B6681"/>
    <w:rsid w:val="008C1676"/>
    <w:rsid w:val="008C2037"/>
    <w:rsid w:val="008C5523"/>
    <w:rsid w:val="008D051D"/>
    <w:rsid w:val="008D487B"/>
    <w:rsid w:val="008D6EB9"/>
    <w:rsid w:val="008E3E56"/>
    <w:rsid w:val="008E676F"/>
    <w:rsid w:val="008E6C16"/>
    <w:rsid w:val="008E7275"/>
    <w:rsid w:val="008E77A4"/>
    <w:rsid w:val="008F467C"/>
    <w:rsid w:val="008F650D"/>
    <w:rsid w:val="00921772"/>
    <w:rsid w:val="0092671F"/>
    <w:rsid w:val="00926E38"/>
    <w:rsid w:val="009308A0"/>
    <w:rsid w:val="00932483"/>
    <w:rsid w:val="00934057"/>
    <w:rsid w:val="00944C5B"/>
    <w:rsid w:val="00944DC5"/>
    <w:rsid w:val="00955083"/>
    <w:rsid w:val="00955C68"/>
    <w:rsid w:val="00960176"/>
    <w:rsid w:val="00965397"/>
    <w:rsid w:val="00965792"/>
    <w:rsid w:val="0096771E"/>
    <w:rsid w:val="009714CB"/>
    <w:rsid w:val="009719B8"/>
    <w:rsid w:val="00972584"/>
    <w:rsid w:val="00980B67"/>
    <w:rsid w:val="00981BBB"/>
    <w:rsid w:val="00982BFD"/>
    <w:rsid w:val="00983487"/>
    <w:rsid w:val="00983B87"/>
    <w:rsid w:val="00983E9D"/>
    <w:rsid w:val="00983E9E"/>
    <w:rsid w:val="00986484"/>
    <w:rsid w:val="00986FDE"/>
    <w:rsid w:val="0099058B"/>
    <w:rsid w:val="00994EB6"/>
    <w:rsid w:val="00995060"/>
    <w:rsid w:val="00997083"/>
    <w:rsid w:val="009977A1"/>
    <w:rsid w:val="009A127E"/>
    <w:rsid w:val="009A31F5"/>
    <w:rsid w:val="009B092C"/>
    <w:rsid w:val="009C1BD4"/>
    <w:rsid w:val="009C43F2"/>
    <w:rsid w:val="009D32EC"/>
    <w:rsid w:val="009D4756"/>
    <w:rsid w:val="009E0B70"/>
    <w:rsid w:val="009E0F17"/>
    <w:rsid w:val="009E0F81"/>
    <w:rsid w:val="009E13F7"/>
    <w:rsid w:val="009E4E11"/>
    <w:rsid w:val="009E58A5"/>
    <w:rsid w:val="009E6DC4"/>
    <w:rsid w:val="009F2CF2"/>
    <w:rsid w:val="009F3327"/>
    <w:rsid w:val="009F562A"/>
    <w:rsid w:val="00A020E0"/>
    <w:rsid w:val="00A05D85"/>
    <w:rsid w:val="00A07AC3"/>
    <w:rsid w:val="00A12DD9"/>
    <w:rsid w:val="00A177A6"/>
    <w:rsid w:val="00A25CFE"/>
    <w:rsid w:val="00A2765E"/>
    <w:rsid w:val="00A358AB"/>
    <w:rsid w:val="00A40460"/>
    <w:rsid w:val="00A470BE"/>
    <w:rsid w:val="00A47DBB"/>
    <w:rsid w:val="00A55E11"/>
    <w:rsid w:val="00A60859"/>
    <w:rsid w:val="00A70A6E"/>
    <w:rsid w:val="00A74626"/>
    <w:rsid w:val="00A74970"/>
    <w:rsid w:val="00A770F6"/>
    <w:rsid w:val="00A81E99"/>
    <w:rsid w:val="00A82BDE"/>
    <w:rsid w:val="00A82C7D"/>
    <w:rsid w:val="00A919F7"/>
    <w:rsid w:val="00AA0E99"/>
    <w:rsid w:val="00AB2B64"/>
    <w:rsid w:val="00AB4EBB"/>
    <w:rsid w:val="00AC3E8E"/>
    <w:rsid w:val="00AD239B"/>
    <w:rsid w:val="00AE1F5F"/>
    <w:rsid w:val="00AE3D9B"/>
    <w:rsid w:val="00B0065F"/>
    <w:rsid w:val="00B04E36"/>
    <w:rsid w:val="00B07BE1"/>
    <w:rsid w:val="00B07EBD"/>
    <w:rsid w:val="00B10B88"/>
    <w:rsid w:val="00B228D6"/>
    <w:rsid w:val="00B23D99"/>
    <w:rsid w:val="00B32D56"/>
    <w:rsid w:val="00B33B4A"/>
    <w:rsid w:val="00B366AE"/>
    <w:rsid w:val="00B423CD"/>
    <w:rsid w:val="00B42F60"/>
    <w:rsid w:val="00B50D40"/>
    <w:rsid w:val="00B57F0B"/>
    <w:rsid w:val="00B57F5D"/>
    <w:rsid w:val="00B6068F"/>
    <w:rsid w:val="00B633A6"/>
    <w:rsid w:val="00B642F9"/>
    <w:rsid w:val="00B65AA6"/>
    <w:rsid w:val="00B671BA"/>
    <w:rsid w:val="00B72635"/>
    <w:rsid w:val="00B74950"/>
    <w:rsid w:val="00B74B28"/>
    <w:rsid w:val="00B750FF"/>
    <w:rsid w:val="00B76BC2"/>
    <w:rsid w:val="00B8038F"/>
    <w:rsid w:val="00B90667"/>
    <w:rsid w:val="00B92B22"/>
    <w:rsid w:val="00B92EA4"/>
    <w:rsid w:val="00B936B2"/>
    <w:rsid w:val="00B9660F"/>
    <w:rsid w:val="00BA146F"/>
    <w:rsid w:val="00BA1EAC"/>
    <w:rsid w:val="00BA2781"/>
    <w:rsid w:val="00BA3837"/>
    <w:rsid w:val="00BB2B63"/>
    <w:rsid w:val="00BB3842"/>
    <w:rsid w:val="00BB6042"/>
    <w:rsid w:val="00BB746C"/>
    <w:rsid w:val="00BC183F"/>
    <w:rsid w:val="00BC57A1"/>
    <w:rsid w:val="00BD6558"/>
    <w:rsid w:val="00BD7B61"/>
    <w:rsid w:val="00BE05B0"/>
    <w:rsid w:val="00BE163C"/>
    <w:rsid w:val="00BE4F7A"/>
    <w:rsid w:val="00BE5DC5"/>
    <w:rsid w:val="00BE6AD9"/>
    <w:rsid w:val="00BF0197"/>
    <w:rsid w:val="00BF0322"/>
    <w:rsid w:val="00BF19CB"/>
    <w:rsid w:val="00BF7326"/>
    <w:rsid w:val="00C007D9"/>
    <w:rsid w:val="00C162E0"/>
    <w:rsid w:val="00C201D1"/>
    <w:rsid w:val="00C210D5"/>
    <w:rsid w:val="00C241B1"/>
    <w:rsid w:val="00C25A37"/>
    <w:rsid w:val="00C346BD"/>
    <w:rsid w:val="00C35670"/>
    <w:rsid w:val="00C41554"/>
    <w:rsid w:val="00C475A7"/>
    <w:rsid w:val="00C55AA4"/>
    <w:rsid w:val="00C63111"/>
    <w:rsid w:val="00C63A95"/>
    <w:rsid w:val="00C64571"/>
    <w:rsid w:val="00C64C29"/>
    <w:rsid w:val="00C761A1"/>
    <w:rsid w:val="00C7753E"/>
    <w:rsid w:val="00C77B91"/>
    <w:rsid w:val="00C820C8"/>
    <w:rsid w:val="00C821C6"/>
    <w:rsid w:val="00C86464"/>
    <w:rsid w:val="00C87E45"/>
    <w:rsid w:val="00C92B75"/>
    <w:rsid w:val="00CA02BF"/>
    <w:rsid w:val="00CA52D4"/>
    <w:rsid w:val="00CA671A"/>
    <w:rsid w:val="00CA6FCD"/>
    <w:rsid w:val="00CB0726"/>
    <w:rsid w:val="00CC350F"/>
    <w:rsid w:val="00CC36E7"/>
    <w:rsid w:val="00CC3AB0"/>
    <w:rsid w:val="00CC79AC"/>
    <w:rsid w:val="00CD2555"/>
    <w:rsid w:val="00CD2629"/>
    <w:rsid w:val="00CE046E"/>
    <w:rsid w:val="00CF1111"/>
    <w:rsid w:val="00CF2824"/>
    <w:rsid w:val="00CF5C08"/>
    <w:rsid w:val="00CF660A"/>
    <w:rsid w:val="00D05F4B"/>
    <w:rsid w:val="00D07E35"/>
    <w:rsid w:val="00D12CAB"/>
    <w:rsid w:val="00D14AF8"/>
    <w:rsid w:val="00D20B44"/>
    <w:rsid w:val="00D21FB8"/>
    <w:rsid w:val="00D237C5"/>
    <w:rsid w:val="00D255F6"/>
    <w:rsid w:val="00D31649"/>
    <w:rsid w:val="00D32CE0"/>
    <w:rsid w:val="00D37EEB"/>
    <w:rsid w:val="00D44FB7"/>
    <w:rsid w:val="00D50F75"/>
    <w:rsid w:val="00D51290"/>
    <w:rsid w:val="00D57E79"/>
    <w:rsid w:val="00D60053"/>
    <w:rsid w:val="00D609F8"/>
    <w:rsid w:val="00D75638"/>
    <w:rsid w:val="00D757B9"/>
    <w:rsid w:val="00D83125"/>
    <w:rsid w:val="00D870B2"/>
    <w:rsid w:val="00D92C0E"/>
    <w:rsid w:val="00D95C83"/>
    <w:rsid w:val="00D97C48"/>
    <w:rsid w:val="00DA38F4"/>
    <w:rsid w:val="00DB3DC3"/>
    <w:rsid w:val="00DB53E0"/>
    <w:rsid w:val="00DC1389"/>
    <w:rsid w:val="00DC48AD"/>
    <w:rsid w:val="00DC6517"/>
    <w:rsid w:val="00DC7D4B"/>
    <w:rsid w:val="00DD19AD"/>
    <w:rsid w:val="00DD3AE5"/>
    <w:rsid w:val="00DD43AC"/>
    <w:rsid w:val="00DE067F"/>
    <w:rsid w:val="00DE1989"/>
    <w:rsid w:val="00DE23C3"/>
    <w:rsid w:val="00DE337F"/>
    <w:rsid w:val="00DE59E9"/>
    <w:rsid w:val="00DF2EDC"/>
    <w:rsid w:val="00DF3198"/>
    <w:rsid w:val="00DF5030"/>
    <w:rsid w:val="00DF588D"/>
    <w:rsid w:val="00E1071A"/>
    <w:rsid w:val="00E10E80"/>
    <w:rsid w:val="00E12AD1"/>
    <w:rsid w:val="00E1477C"/>
    <w:rsid w:val="00E16C8E"/>
    <w:rsid w:val="00E220FB"/>
    <w:rsid w:val="00E272C2"/>
    <w:rsid w:val="00E30D94"/>
    <w:rsid w:val="00E417CD"/>
    <w:rsid w:val="00E43062"/>
    <w:rsid w:val="00E444F1"/>
    <w:rsid w:val="00E479E6"/>
    <w:rsid w:val="00E53CC8"/>
    <w:rsid w:val="00E575FC"/>
    <w:rsid w:val="00E62DE5"/>
    <w:rsid w:val="00E62FA8"/>
    <w:rsid w:val="00E64D38"/>
    <w:rsid w:val="00E65990"/>
    <w:rsid w:val="00E80274"/>
    <w:rsid w:val="00E864E9"/>
    <w:rsid w:val="00E866F4"/>
    <w:rsid w:val="00E91EE4"/>
    <w:rsid w:val="00E94FF1"/>
    <w:rsid w:val="00EA454D"/>
    <w:rsid w:val="00EB3548"/>
    <w:rsid w:val="00EB37E2"/>
    <w:rsid w:val="00EB4055"/>
    <w:rsid w:val="00EB45EF"/>
    <w:rsid w:val="00ED0FE6"/>
    <w:rsid w:val="00ED1928"/>
    <w:rsid w:val="00ED7125"/>
    <w:rsid w:val="00EE17D9"/>
    <w:rsid w:val="00EE2C3B"/>
    <w:rsid w:val="00EE33C0"/>
    <w:rsid w:val="00EF2AE6"/>
    <w:rsid w:val="00EF3742"/>
    <w:rsid w:val="00F0040F"/>
    <w:rsid w:val="00F00635"/>
    <w:rsid w:val="00F047CA"/>
    <w:rsid w:val="00F049BF"/>
    <w:rsid w:val="00F051BC"/>
    <w:rsid w:val="00F12A45"/>
    <w:rsid w:val="00F150EE"/>
    <w:rsid w:val="00F16A00"/>
    <w:rsid w:val="00F24C13"/>
    <w:rsid w:val="00F26500"/>
    <w:rsid w:val="00F27E54"/>
    <w:rsid w:val="00F33DDD"/>
    <w:rsid w:val="00F34624"/>
    <w:rsid w:val="00F34DDF"/>
    <w:rsid w:val="00F45043"/>
    <w:rsid w:val="00F51195"/>
    <w:rsid w:val="00F5163D"/>
    <w:rsid w:val="00F5292A"/>
    <w:rsid w:val="00F559E4"/>
    <w:rsid w:val="00F57099"/>
    <w:rsid w:val="00F61CF4"/>
    <w:rsid w:val="00F62E5D"/>
    <w:rsid w:val="00F670A3"/>
    <w:rsid w:val="00F737CD"/>
    <w:rsid w:val="00F73872"/>
    <w:rsid w:val="00F7454B"/>
    <w:rsid w:val="00F760C4"/>
    <w:rsid w:val="00F806B0"/>
    <w:rsid w:val="00F83AF5"/>
    <w:rsid w:val="00F85658"/>
    <w:rsid w:val="00F87E09"/>
    <w:rsid w:val="00F91409"/>
    <w:rsid w:val="00F954FC"/>
    <w:rsid w:val="00F96DEB"/>
    <w:rsid w:val="00FA7290"/>
    <w:rsid w:val="00FB29D9"/>
    <w:rsid w:val="00FB2ABF"/>
    <w:rsid w:val="00FB40C1"/>
    <w:rsid w:val="00FB5190"/>
    <w:rsid w:val="00FD1386"/>
    <w:rsid w:val="00FD3D9D"/>
    <w:rsid w:val="00FE057F"/>
    <w:rsid w:val="00FE14AB"/>
    <w:rsid w:val="00FE3389"/>
    <w:rsid w:val="00FE4AEC"/>
    <w:rsid w:val="00FE5534"/>
    <w:rsid w:val="00FF2101"/>
    <w:rsid w:val="00FF7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4A89"/>
  <w15:docId w15:val="{2A4F3BDE-5C00-4964-A5B4-7D4D6E7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4281"/>
    <w:pPr>
      <w:ind w:firstLine="0"/>
      <w:jc w:val="left"/>
    </w:pPr>
    <w:rPr>
      <w:rFonts w:ascii="Calibri" w:eastAsia="Gulim" w:hAnsi="Calibri" w:cs="Guli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64281"/>
    <w:rPr>
      <w:color w:val="0000FF"/>
      <w:u w:val="single"/>
    </w:rPr>
  </w:style>
  <w:style w:type="character" w:customStyle="1" w:styleId="a4">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a5"/>
    <w:uiPriority w:val="99"/>
    <w:semiHidden/>
    <w:locked/>
    <w:rsid w:val="00164281"/>
    <w:rPr>
      <w:rFonts w:ascii="Calibri" w:eastAsia="Gulim" w:hAnsi="Calibri" w:cs="Gulim"/>
    </w:rPr>
  </w:style>
  <w:style w:type="paragraph" w:styleId="a5">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a4"/>
    <w:uiPriority w:val="99"/>
    <w:semiHidden/>
    <w:unhideWhenUsed/>
    <w:rsid w:val="00164281"/>
  </w:style>
  <w:style w:type="character" w:customStyle="1" w:styleId="1">
    <w:name w:val="Текст сноски Знак1"/>
    <w:basedOn w:val="a0"/>
    <w:uiPriority w:val="99"/>
    <w:semiHidden/>
    <w:rsid w:val="00164281"/>
    <w:rPr>
      <w:rFonts w:ascii="Calibri" w:eastAsia="Gulim" w:hAnsi="Calibri" w:cs="Gulim"/>
      <w:sz w:val="20"/>
      <w:szCs w:val="20"/>
    </w:rPr>
  </w:style>
  <w:style w:type="character" w:customStyle="1" w:styleId="a6">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basedOn w:val="a0"/>
    <w:link w:val="a7"/>
    <w:uiPriority w:val="34"/>
    <w:locked/>
    <w:rsid w:val="00164281"/>
    <w:rPr>
      <w:rFonts w:ascii="Calibri" w:hAnsi="Calibri"/>
    </w:rPr>
  </w:style>
  <w:style w:type="paragraph" w:styleId="a7">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
    <w:basedOn w:val="a"/>
    <w:link w:val="a6"/>
    <w:uiPriority w:val="34"/>
    <w:qFormat/>
    <w:rsid w:val="00164281"/>
    <w:pPr>
      <w:spacing w:after="200" w:line="276" w:lineRule="auto"/>
      <w:ind w:left="720"/>
      <w:contextualSpacing/>
    </w:pPr>
    <w:rPr>
      <w:rFonts w:eastAsiaTheme="minorHAnsi" w:cstheme="minorBidi"/>
    </w:rPr>
  </w:style>
  <w:style w:type="paragraph" w:customStyle="1" w:styleId="Default">
    <w:name w:val="Default"/>
    <w:basedOn w:val="a"/>
    <w:rsid w:val="00164281"/>
    <w:pPr>
      <w:autoSpaceDE w:val="0"/>
      <w:autoSpaceDN w:val="0"/>
    </w:pPr>
    <w:rPr>
      <w:rFonts w:ascii="Times New Roman" w:hAnsi="Times New Roman" w:cs="Times New Roman"/>
      <w:color w:val="000000"/>
      <w:sz w:val="24"/>
      <w:szCs w:val="24"/>
    </w:rPr>
  </w:style>
  <w:style w:type="character" w:styleId="a8">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sid w:val="00164281"/>
    <w:rPr>
      <w:vertAlign w:val="superscript"/>
    </w:rPr>
  </w:style>
  <w:style w:type="character" w:styleId="a9">
    <w:name w:val="annotation reference"/>
    <w:basedOn w:val="a0"/>
    <w:uiPriority w:val="99"/>
    <w:semiHidden/>
    <w:unhideWhenUsed/>
    <w:rsid w:val="00B750FF"/>
    <w:rPr>
      <w:sz w:val="16"/>
      <w:szCs w:val="16"/>
    </w:rPr>
  </w:style>
  <w:style w:type="paragraph" w:styleId="aa">
    <w:name w:val="annotation text"/>
    <w:basedOn w:val="a"/>
    <w:link w:val="ab"/>
    <w:uiPriority w:val="99"/>
    <w:semiHidden/>
    <w:unhideWhenUsed/>
    <w:rsid w:val="00B750FF"/>
    <w:rPr>
      <w:sz w:val="20"/>
      <w:szCs w:val="20"/>
    </w:rPr>
  </w:style>
  <w:style w:type="character" w:customStyle="1" w:styleId="ab">
    <w:name w:val="Текст примечания Знак"/>
    <w:basedOn w:val="a0"/>
    <w:link w:val="aa"/>
    <w:uiPriority w:val="99"/>
    <w:semiHidden/>
    <w:rsid w:val="00B750FF"/>
    <w:rPr>
      <w:rFonts w:ascii="Calibri" w:eastAsia="Gulim" w:hAnsi="Calibri" w:cs="Gulim"/>
      <w:sz w:val="20"/>
      <w:szCs w:val="20"/>
    </w:rPr>
  </w:style>
  <w:style w:type="paragraph" w:styleId="ac">
    <w:name w:val="annotation subject"/>
    <w:basedOn w:val="aa"/>
    <w:next w:val="aa"/>
    <w:link w:val="ad"/>
    <w:uiPriority w:val="99"/>
    <w:semiHidden/>
    <w:unhideWhenUsed/>
    <w:rsid w:val="00B750FF"/>
    <w:rPr>
      <w:b/>
      <w:bCs/>
    </w:rPr>
  </w:style>
  <w:style w:type="character" w:customStyle="1" w:styleId="ad">
    <w:name w:val="Тема примечания Знак"/>
    <w:basedOn w:val="ab"/>
    <w:link w:val="ac"/>
    <w:uiPriority w:val="99"/>
    <w:semiHidden/>
    <w:rsid w:val="00B750FF"/>
    <w:rPr>
      <w:rFonts w:ascii="Calibri" w:eastAsia="Gulim" w:hAnsi="Calibri" w:cs="Gulim"/>
      <w:b/>
      <w:bCs/>
      <w:sz w:val="20"/>
      <w:szCs w:val="20"/>
    </w:rPr>
  </w:style>
  <w:style w:type="paragraph" w:styleId="ae">
    <w:name w:val="Balloon Text"/>
    <w:basedOn w:val="a"/>
    <w:link w:val="af"/>
    <w:uiPriority w:val="99"/>
    <w:semiHidden/>
    <w:unhideWhenUsed/>
    <w:rsid w:val="00B750FF"/>
    <w:rPr>
      <w:rFonts w:ascii="Tahoma" w:hAnsi="Tahoma" w:cs="Tahoma"/>
      <w:sz w:val="16"/>
      <w:szCs w:val="16"/>
    </w:rPr>
  </w:style>
  <w:style w:type="character" w:customStyle="1" w:styleId="af">
    <w:name w:val="Текст выноски Знак"/>
    <w:basedOn w:val="a0"/>
    <w:link w:val="ae"/>
    <w:uiPriority w:val="99"/>
    <w:semiHidden/>
    <w:rsid w:val="00B750FF"/>
    <w:rPr>
      <w:rFonts w:ascii="Tahoma" w:eastAsia="Gulim"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65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t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4</Pages>
  <Words>1804</Words>
  <Characters>10285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hly</dc:creator>
  <cp:keywords/>
  <dc:description/>
  <cp:lastModifiedBy>Астафьева Александра Андреевна</cp:lastModifiedBy>
  <cp:revision>11</cp:revision>
  <dcterms:created xsi:type="dcterms:W3CDTF">2020-03-25T04:06:00Z</dcterms:created>
  <dcterms:modified xsi:type="dcterms:W3CDTF">2020-06-01T05:13:00Z</dcterms:modified>
</cp:coreProperties>
</file>